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50AA" w:rsidRPr="00CD3519" w:rsidRDefault="00EE50AA" w:rsidP="00EE50AA">
      <w:pPr>
        <w:rPr>
          <w:b/>
          <w:sz w:val="28"/>
          <w:szCs w:val="28"/>
        </w:rPr>
      </w:pPr>
      <w:r w:rsidRPr="00CD3519">
        <w:rPr>
          <w:b/>
          <w:sz w:val="28"/>
          <w:szCs w:val="28"/>
        </w:rPr>
        <w:t xml:space="preserve">Oponentský posudek diplomové práce </w:t>
      </w:r>
      <w:r w:rsidR="00065514">
        <w:rPr>
          <w:b/>
          <w:sz w:val="28"/>
          <w:szCs w:val="28"/>
        </w:rPr>
        <w:t>Vojtěcha Baštýře</w:t>
      </w:r>
    </w:p>
    <w:p w:rsidR="00EE50AA" w:rsidRDefault="00EE50AA" w:rsidP="00EE50AA">
      <w:pPr>
        <w:rPr>
          <w:b/>
          <w:sz w:val="28"/>
          <w:szCs w:val="28"/>
        </w:rPr>
      </w:pPr>
      <w:proofErr w:type="spellStart"/>
      <w:r w:rsidRPr="00CD3519">
        <w:rPr>
          <w:b/>
          <w:sz w:val="28"/>
          <w:szCs w:val="28"/>
        </w:rPr>
        <w:t>MgA</w:t>
      </w:r>
      <w:proofErr w:type="spellEnd"/>
      <w:r w:rsidRPr="00CD3519">
        <w:rPr>
          <w:b/>
          <w:sz w:val="28"/>
          <w:szCs w:val="28"/>
        </w:rPr>
        <w:t xml:space="preserve">.  Jonáš </w:t>
      </w:r>
      <w:proofErr w:type="spellStart"/>
      <w:r w:rsidRPr="00CD3519">
        <w:rPr>
          <w:b/>
          <w:sz w:val="28"/>
          <w:szCs w:val="28"/>
        </w:rPr>
        <w:t>Czesaný</w:t>
      </w:r>
      <w:proofErr w:type="spellEnd"/>
    </w:p>
    <w:p w:rsidR="00EE50AA" w:rsidRPr="00CD3519" w:rsidRDefault="00EE50AA" w:rsidP="00EE50AA">
      <w:pPr>
        <w:rPr>
          <w:b/>
          <w:sz w:val="28"/>
          <w:szCs w:val="28"/>
        </w:rPr>
      </w:pPr>
    </w:p>
    <w:p w:rsidR="00EE50AA" w:rsidRDefault="00EE50AA" w:rsidP="00971D64"/>
    <w:p w:rsidR="00AF10B6" w:rsidRPr="00EE50AA" w:rsidRDefault="001448FB" w:rsidP="00EE50AA">
      <w:pPr>
        <w:jc w:val="both"/>
        <w:rPr>
          <w:sz w:val="24"/>
          <w:szCs w:val="24"/>
        </w:rPr>
      </w:pPr>
      <w:r w:rsidRPr="00EE50AA">
        <w:rPr>
          <w:sz w:val="24"/>
          <w:szCs w:val="24"/>
        </w:rPr>
        <w:t>Inspirační</w:t>
      </w:r>
      <w:r w:rsidR="009623B7" w:rsidRPr="00EE50AA">
        <w:rPr>
          <w:sz w:val="24"/>
          <w:szCs w:val="24"/>
        </w:rPr>
        <w:t xml:space="preserve"> vzory</w:t>
      </w:r>
      <w:r w:rsidR="00ED5730" w:rsidRPr="00EE50AA">
        <w:rPr>
          <w:sz w:val="24"/>
          <w:szCs w:val="24"/>
        </w:rPr>
        <w:t xml:space="preserve"> </w:t>
      </w:r>
      <w:r w:rsidRPr="00EE50AA">
        <w:rPr>
          <w:sz w:val="24"/>
          <w:szCs w:val="24"/>
        </w:rPr>
        <w:t xml:space="preserve"> k</w:t>
      </w:r>
      <w:r w:rsidR="00AF10B6" w:rsidRPr="00EE50AA">
        <w:rPr>
          <w:sz w:val="24"/>
          <w:szCs w:val="24"/>
        </w:rPr>
        <w:t xml:space="preserve"> pohádkově</w:t>
      </w:r>
      <w:r w:rsidRPr="00EE50AA">
        <w:rPr>
          <w:sz w:val="24"/>
          <w:szCs w:val="24"/>
        </w:rPr>
        <w:t> </w:t>
      </w:r>
      <w:proofErr w:type="spellStart"/>
      <w:r w:rsidRPr="00EE50AA">
        <w:rPr>
          <w:sz w:val="24"/>
          <w:szCs w:val="24"/>
        </w:rPr>
        <w:t>monstrozním</w:t>
      </w:r>
      <w:proofErr w:type="spellEnd"/>
      <w:r w:rsidRPr="00EE50AA">
        <w:rPr>
          <w:sz w:val="24"/>
          <w:szCs w:val="24"/>
        </w:rPr>
        <w:t xml:space="preserve"> vetřelcům</w:t>
      </w:r>
      <w:r w:rsidR="002C7524" w:rsidRPr="00EE50AA">
        <w:rPr>
          <w:sz w:val="24"/>
          <w:szCs w:val="24"/>
        </w:rPr>
        <w:t xml:space="preserve"> bojujících</w:t>
      </w:r>
      <w:r w:rsidRPr="00EE50AA">
        <w:rPr>
          <w:sz w:val="24"/>
          <w:szCs w:val="24"/>
        </w:rPr>
        <w:t xml:space="preserve"> v</w:t>
      </w:r>
      <w:r w:rsidR="006A00F2" w:rsidRPr="00EE50AA">
        <w:rPr>
          <w:sz w:val="24"/>
          <w:szCs w:val="24"/>
        </w:rPr>
        <w:t>e službách šedých postav,</w:t>
      </w:r>
      <w:r w:rsidR="00ED5730" w:rsidRPr="00EE50AA">
        <w:rPr>
          <w:sz w:val="24"/>
          <w:szCs w:val="24"/>
        </w:rPr>
        <w:t xml:space="preserve"> čerpá diplomant Vojtěch Baštýř z bezprostředního okolí svého bydliště a zároveň ateliéru na Jižním městě.</w:t>
      </w:r>
      <w:r w:rsidR="00311B39" w:rsidRPr="00EE50AA">
        <w:rPr>
          <w:sz w:val="24"/>
          <w:szCs w:val="24"/>
        </w:rPr>
        <w:t xml:space="preserve">  Vojtěch Bašt</w:t>
      </w:r>
      <w:r w:rsidR="006A00F2" w:rsidRPr="00EE50AA">
        <w:rPr>
          <w:sz w:val="24"/>
          <w:szCs w:val="24"/>
        </w:rPr>
        <w:t>ýř v inscenaci kulturních a vojenských střetů</w:t>
      </w:r>
      <w:r w:rsidR="00311B39" w:rsidRPr="00EE50AA">
        <w:rPr>
          <w:sz w:val="24"/>
          <w:szCs w:val="24"/>
        </w:rPr>
        <w:t xml:space="preserve"> navazuje tematicky i po formální  stránce na své starší práce inspirované enklávami</w:t>
      </w:r>
      <w:r w:rsidR="00D72566" w:rsidRPr="00EE50AA">
        <w:rPr>
          <w:sz w:val="24"/>
          <w:szCs w:val="24"/>
        </w:rPr>
        <w:t xml:space="preserve"> (ostrůvky)</w:t>
      </w:r>
      <w:r w:rsidR="00311B39" w:rsidRPr="00EE50AA">
        <w:rPr>
          <w:sz w:val="24"/>
          <w:szCs w:val="24"/>
        </w:rPr>
        <w:t xml:space="preserve"> vietnamských </w:t>
      </w:r>
      <w:r w:rsidR="00427BB2" w:rsidRPr="00EE50AA">
        <w:rPr>
          <w:sz w:val="24"/>
          <w:szCs w:val="24"/>
        </w:rPr>
        <w:t>v</w:t>
      </w:r>
      <w:r w:rsidR="00F75F2D" w:rsidRPr="00EE50AA">
        <w:rPr>
          <w:sz w:val="24"/>
          <w:szCs w:val="24"/>
        </w:rPr>
        <w:t>ečerek</w:t>
      </w:r>
      <w:r w:rsidR="00AF10B6" w:rsidRPr="00EE50AA">
        <w:rPr>
          <w:sz w:val="24"/>
          <w:szCs w:val="24"/>
        </w:rPr>
        <w:t>. Jejichž síť  již přes dvě dekády prorůstá  celkem nepozorovaně „českou krajinou“.  Ekonomicky zahuštěné regály</w:t>
      </w:r>
      <w:r w:rsidR="00971D64" w:rsidRPr="00EE50AA">
        <w:rPr>
          <w:sz w:val="24"/>
          <w:szCs w:val="24"/>
        </w:rPr>
        <w:t>, přetékající ryze lokálním sortimentem dávno zdomácněly stejně jako „vůně“ tradiční asijské kuchyně, linoucí se z provozního zázemí asijských večerek.</w:t>
      </w:r>
    </w:p>
    <w:p w:rsidR="00B43B4E" w:rsidRPr="00EE50AA" w:rsidRDefault="00971D64" w:rsidP="00EE50AA">
      <w:pPr>
        <w:jc w:val="both"/>
        <w:rPr>
          <w:sz w:val="24"/>
          <w:szCs w:val="24"/>
        </w:rPr>
      </w:pPr>
      <w:r w:rsidRPr="00EE50AA">
        <w:rPr>
          <w:sz w:val="24"/>
          <w:szCs w:val="24"/>
        </w:rPr>
        <w:t>K</w:t>
      </w:r>
      <w:r w:rsidR="003B0FEE" w:rsidRPr="00EE50AA">
        <w:rPr>
          <w:sz w:val="24"/>
          <w:szCs w:val="24"/>
        </w:rPr>
        <w:t>ulturní, strukturální i sociální kontrasty Jižní město charakterizují</w:t>
      </w:r>
      <w:r w:rsidR="002C7524" w:rsidRPr="00EE50AA">
        <w:rPr>
          <w:sz w:val="24"/>
          <w:szCs w:val="24"/>
        </w:rPr>
        <w:t xml:space="preserve"> </w:t>
      </w:r>
      <w:r w:rsidR="003B0FEE" w:rsidRPr="00EE50AA">
        <w:rPr>
          <w:sz w:val="24"/>
          <w:szCs w:val="24"/>
        </w:rPr>
        <w:t>již od jeho založení</w:t>
      </w:r>
      <w:r w:rsidR="00857408" w:rsidRPr="00EE50AA">
        <w:rPr>
          <w:sz w:val="24"/>
          <w:szCs w:val="24"/>
        </w:rPr>
        <w:t>. Lokální podhoubí předimenzované sídlištní zástavby na periferii Prahy</w:t>
      </w:r>
      <w:r w:rsidR="001448FB" w:rsidRPr="00EE50AA">
        <w:rPr>
          <w:sz w:val="24"/>
          <w:szCs w:val="24"/>
        </w:rPr>
        <w:t xml:space="preserve"> </w:t>
      </w:r>
      <w:r w:rsidR="002C7524" w:rsidRPr="00EE50AA">
        <w:rPr>
          <w:sz w:val="24"/>
          <w:szCs w:val="24"/>
        </w:rPr>
        <w:t xml:space="preserve"> již </w:t>
      </w:r>
      <w:r w:rsidR="001448FB" w:rsidRPr="00EE50AA">
        <w:rPr>
          <w:sz w:val="24"/>
          <w:szCs w:val="24"/>
        </w:rPr>
        <w:t>v</w:t>
      </w:r>
      <w:r w:rsidR="00D47258" w:rsidRPr="00EE50AA">
        <w:rPr>
          <w:sz w:val="24"/>
          <w:szCs w:val="24"/>
        </w:rPr>
        <w:t> </w:t>
      </w:r>
      <w:r w:rsidR="001448FB" w:rsidRPr="00EE50AA">
        <w:rPr>
          <w:sz w:val="24"/>
          <w:szCs w:val="24"/>
        </w:rPr>
        <w:t>minulosti</w:t>
      </w:r>
      <w:r w:rsidR="00D47258" w:rsidRPr="00EE50AA">
        <w:rPr>
          <w:sz w:val="24"/>
          <w:szCs w:val="24"/>
        </w:rPr>
        <w:t xml:space="preserve"> </w:t>
      </w:r>
      <w:r w:rsidR="002C7524" w:rsidRPr="00EE50AA">
        <w:rPr>
          <w:sz w:val="24"/>
          <w:szCs w:val="24"/>
        </w:rPr>
        <w:t>vícekrát</w:t>
      </w:r>
      <w:r w:rsidR="00857408" w:rsidRPr="00EE50AA">
        <w:rPr>
          <w:sz w:val="24"/>
          <w:szCs w:val="24"/>
        </w:rPr>
        <w:t xml:space="preserve"> pomohlo k realizaci řady výrazných uměleckých počinů (</w:t>
      </w:r>
      <w:r w:rsidR="00C97E0B" w:rsidRPr="00EE50AA">
        <w:rPr>
          <w:sz w:val="24"/>
          <w:szCs w:val="24"/>
        </w:rPr>
        <w:t>Věra Chytilová,</w:t>
      </w:r>
      <w:r w:rsidR="00255B1A">
        <w:rPr>
          <w:sz w:val="24"/>
          <w:szCs w:val="24"/>
        </w:rPr>
        <w:t xml:space="preserve"> </w:t>
      </w:r>
      <w:r w:rsidR="00C97E0B" w:rsidRPr="00EE50AA">
        <w:rPr>
          <w:sz w:val="24"/>
          <w:szCs w:val="24"/>
        </w:rPr>
        <w:t>Micha</w:t>
      </w:r>
      <w:r w:rsidR="000C2D00">
        <w:rPr>
          <w:sz w:val="24"/>
          <w:szCs w:val="24"/>
        </w:rPr>
        <w:t>e</w:t>
      </w:r>
      <w:r w:rsidR="00C97E0B" w:rsidRPr="00EE50AA">
        <w:rPr>
          <w:sz w:val="24"/>
          <w:szCs w:val="24"/>
        </w:rPr>
        <w:t xml:space="preserve">l </w:t>
      </w:r>
      <w:proofErr w:type="spellStart"/>
      <w:r w:rsidR="00C97E0B" w:rsidRPr="00EE50AA">
        <w:rPr>
          <w:sz w:val="24"/>
          <w:szCs w:val="24"/>
        </w:rPr>
        <w:t>Rrits</w:t>
      </w:r>
      <w:r w:rsidR="000C2D00">
        <w:rPr>
          <w:sz w:val="24"/>
          <w:szCs w:val="24"/>
        </w:rPr>
        <w:t>t</w:t>
      </w:r>
      <w:bookmarkStart w:id="0" w:name="_GoBack"/>
      <w:bookmarkEnd w:id="0"/>
      <w:r w:rsidR="00C97E0B" w:rsidRPr="00EE50AA">
        <w:rPr>
          <w:sz w:val="24"/>
          <w:szCs w:val="24"/>
        </w:rPr>
        <w:t>tein</w:t>
      </w:r>
      <w:proofErr w:type="spellEnd"/>
      <w:r w:rsidR="00C97E0B" w:rsidRPr="00EE50AA">
        <w:rPr>
          <w:sz w:val="24"/>
          <w:szCs w:val="24"/>
        </w:rPr>
        <w:t xml:space="preserve">, Josef </w:t>
      </w:r>
      <w:proofErr w:type="spellStart"/>
      <w:r w:rsidR="00C97E0B" w:rsidRPr="00EE50AA">
        <w:rPr>
          <w:sz w:val="24"/>
          <w:szCs w:val="24"/>
        </w:rPr>
        <w:t>Bolf</w:t>
      </w:r>
      <w:proofErr w:type="spellEnd"/>
      <w:r w:rsidR="00857408" w:rsidRPr="00EE50AA">
        <w:rPr>
          <w:sz w:val="24"/>
          <w:szCs w:val="24"/>
        </w:rPr>
        <w:t>).</w:t>
      </w:r>
      <w:r w:rsidR="00C97E0B" w:rsidRPr="00EE50AA">
        <w:rPr>
          <w:sz w:val="24"/>
          <w:szCs w:val="24"/>
        </w:rPr>
        <w:t xml:space="preserve"> </w:t>
      </w:r>
      <w:r w:rsidR="00D72566" w:rsidRPr="00EE50AA">
        <w:rPr>
          <w:sz w:val="24"/>
          <w:szCs w:val="24"/>
        </w:rPr>
        <w:t>Tvorba těchto a dalších umělců,</w:t>
      </w:r>
      <w:r w:rsidR="00C97E0B" w:rsidRPr="00EE50AA">
        <w:rPr>
          <w:sz w:val="24"/>
          <w:szCs w:val="24"/>
        </w:rPr>
        <w:t> zásad</w:t>
      </w:r>
      <w:r w:rsidR="00D72566" w:rsidRPr="00EE50AA">
        <w:rPr>
          <w:sz w:val="24"/>
          <w:szCs w:val="24"/>
        </w:rPr>
        <w:t>n</w:t>
      </w:r>
      <w:r w:rsidR="00C97E0B" w:rsidRPr="00EE50AA">
        <w:rPr>
          <w:sz w:val="24"/>
          <w:szCs w:val="24"/>
        </w:rPr>
        <w:t>ě přesvě</w:t>
      </w:r>
      <w:r w:rsidR="00030393" w:rsidRPr="00EE50AA">
        <w:rPr>
          <w:sz w:val="24"/>
          <w:szCs w:val="24"/>
        </w:rPr>
        <w:t>dčivým</w:t>
      </w:r>
      <w:r w:rsidR="00D72566" w:rsidRPr="00EE50AA">
        <w:rPr>
          <w:sz w:val="24"/>
          <w:szCs w:val="24"/>
        </w:rPr>
        <w:t xml:space="preserve"> </w:t>
      </w:r>
      <w:r w:rsidR="00C97E0B" w:rsidRPr="00EE50AA">
        <w:rPr>
          <w:sz w:val="24"/>
          <w:szCs w:val="24"/>
        </w:rPr>
        <w:t>způsobem vyjevila</w:t>
      </w:r>
      <w:r w:rsidR="00030393" w:rsidRPr="00EE50AA">
        <w:rPr>
          <w:sz w:val="24"/>
          <w:szCs w:val="24"/>
        </w:rPr>
        <w:t xml:space="preserve"> do očí bijící ekologické a kulturně sociální</w:t>
      </w:r>
      <w:r w:rsidR="00C97E0B" w:rsidRPr="00EE50AA">
        <w:rPr>
          <w:sz w:val="24"/>
          <w:szCs w:val="24"/>
        </w:rPr>
        <w:t>,</w:t>
      </w:r>
      <w:r w:rsidR="00030393" w:rsidRPr="00EE50AA">
        <w:rPr>
          <w:sz w:val="24"/>
          <w:szCs w:val="24"/>
        </w:rPr>
        <w:t xml:space="preserve"> kontrasty, rozpory a jejich bezprostřední vliv a dopad</w:t>
      </w:r>
      <w:r w:rsidR="00D72566" w:rsidRPr="00EE50AA">
        <w:rPr>
          <w:sz w:val="24"/>
          <w:szCs w:val="24"/>
        </w:rPr>
        <w:t>y</w:t>
      </w:r>
      <w:r w:rsidR="00030393" w:rsidRPr="00EE50AA">
        <w:rPr>
          <w:sz w:val="24"/>
          <w:szCs w:val="24"/>
        </w:rPr>
        <w:t xml:space="preserve"> na konkrétní životy jejich obyvatel.</w:t>
      </w:r>
    </w:p>
    <w:p w:rsidR="00FC4584" w:rsidRPr="00EE50AA" w:rsidRDefault="00D72566" w:rsidP="00EE50AA">
      <w:pPr>
        <w:jc w:val="both"/>
        <w:rPr>
          <w:sz w:val="24"/>
          <w:szCs w:val="24"/>
        </w:rPr>
      </w:pPr>
      <w:r w:rsidRPr="00EE50AA">
        <w:rPr>
          <w:sz w:val="24"/>
          <w:szCs w:val="24"/>
        </w:rPr>
        <w:t xml:space="preserve"> </w:t>
      </w:r>
      <w:r w:rsidR="00C21A04" w:rsidRPr="00EE50AA">
        <w:rPr>
          <w:sz w:val="24"/>
          <w:szCs w:val="24"/>
        </w:rPr>
        <w:t>M</w:t>
      </w:r>
      <w:r w:rsidR="00D3692F" w:rsidRPr="00EE50AA">
        <w:rPr>
          <w:sz w:val="24"/>
          <w:szCs w:val="24"/>
        </w:rPr>
        <w:t>nožství</w:t>
      </w:r>
      <w:r w:rsidR="00FC4584" w:rsidRPr="00EE50AA">
        <w:rPr>
          <w:sz w:val="24"/>
          <w:szCs w:val="24"/>
        </w:rPr>
        <w:t xml:space="preserve"> </w:t>
      </w:r>
      <w:r w:rsidR="00D3692F" w:rsidRPr="00EE50AA">
        <w:rPr>
          <w:sz w:val="24"/>
          <w:szCs w:val="24"/>
        </w:rPr>
        <w:t xml:space="preserve"> kontrastů, které</w:t>
      </w:r>
      <w:r w:rsidR="00C21A04" w:rsidRPr="00EE50AA">
        <w:rPr>
          <w:sz w:val="24"/>
          <w:szCs w:val="24"/>
        </w:rPr>
        <w:t xml:space="preserve"> i</w:t>
      </w:r>
      <w:r w:rsidR="0071396B" w:rsidRPr="00EE50AA">
        <w:rPr>
          <w:sz w:val="24"/>
          <w:szCs w:val="24"/>
        </w:rPr>
        <w:t xml:space="preserve"> v současnosti</w:t>
      </w:r>
      <w:r w:rsidR="00D3692F" w:rsidRPr="00EE50AA">
        <w:rPr>
          <w:sz w:val="24"/>
          <w:szCs w:val="24"/>
        </w:rPr>
        <w:t xml:space="preserve"> nabízí šedá nebo naopak přebarvená infrastruktura a její obyvatelé žijící  na rozhraní města, lesoparku a zemědělské krajiny</w:t>
      </w:r>
      <w:r w:rsidR="00C21A04" w:rsidRPr="00EE50AA">
        <w:rPr>
          <w:sz w:val="24"/>
          <w:szCs w:val="24"/>
        </w:rPr>
        <w:t xml:space="preserve"> je inspiračním podkladem rovněž k diplomové práci Vojtěcha Baštýře.</w:t>
      </w:r>
      <w:r w:rsidR="003B2BB0" w:rsidRPr="00EE50AA">
        <w:rPr>
          <w:sz w:val="24"/>
          <w:szCs w:val="24"/>
        </w:rPr>
        <w:t xml:space="preserve"> </w:t>
      </w:r>
      <w:r w:rsidR="00FC4584" w:rsidRPr="00EE50AA">
        <w:rPr>
          <w:sz w:val="24"/>
          <w:szCs w:val="24"/>
        </w:rPr>
        <w:t>V obhajobě své diplomové práce se její autor hlásí rovněž</w:t>
      </w:r>
      <w:r w:rsidR="003B2BB0" w:rsidRPr="00EE50AA">
        <w:rPr>
          <w:sz w:val="24"/>
          <w:szCs w:val="24"/>
        </w:rPr>
        <w:t xml:space="preserve"> k podstatné části</w:t>
      </w:r>
      <w:r w:rsidR="00FC4584" w:rsidRPr="00EE50AA">
        <w:rPr>
          <w:sz w:val="24"/>
          <w:szCs w:val="24"/>
        </w:rPr>
        <w:t xml:space="preserve"> své insp</w:t>
      </w:r>
      <w:r w:rsidR="003B2BB0" w:rsidRPr="00EE50AA">
        <w:rPr>
          <w:sz w:val="24"/>
          <w:szCs w:val="24"/>
        </w:rPr>
        <w:t xml:space="preserve">irace, pramenící z </w:t>
      </w:r>
      <w:r w:rsidR="00FC4584" w:rsidRPr="00EE50AA">
        <w:rPr>
          <w:sz w:val="24"/>
          <w:szCs w:val="24"/>
        </w:rPr>
        <w:t>proměnliv</w:t>
      </w:r>
      <w:r w:rsidR="003B2BB0" w:rsidRPr="00EE50AA">
        <w:rPr>
          <w:sz w:val="24"/>
          <w:szCs w:val="24"/>
        </w:rPr>
        <w:t>ostí sídlištní sgrafity scény.</w:t>
      </w:r>
    </w:p>
    <w:p w:rsidR="00B43B4E" w:rsidRPr="00EE50AA" w:rsidRDefault="003B2BB0" w:rsidP="00EE50AA">
      <w:pPr>
        <w:jc w:val="both"/>
        <w:rPr>
          <w:sz w:val="24"/>
          <w:szCs w:val="24"/>
        </w:rPr>
      </w:pPr>
      <w:r w:rsidRPr="00EE50AA">
        <w:rPr>
          <w:sz w:val="24"/>
          <w:szCs w:val="24"/>
        </w:rPr>
        <w:t>Evakuované - odlidštěné Jižní Město v intepretaci Vojtěch</w:t>
      </w:r>
      <w:r w:rsidR="006850EA" w:rsidRPr="00EE50AA">
        <w:rPr>
          <w:sz w:val="24"/>
          <w:szCs w:val="24"/>
        </w:rPr>
        <w:t>a</w:t>
      </w:r>
      <w:r w:rsidRPr="00EE50AA">
        <w:rPr>
          <w:sz w:val="24"/>
          <w:szCs w:val="24"/>
        </w:rPr>
        <w:t xml:space="preserve"> Baštýře není ani v nejmenším vyprázdněné. </w:t>
      </w:r>
      <w:r w:rsidR="00BF7FF8" w:rsidRPr="00EE50AA">
        <w:rPr>
          <w:sz w:val="24"/>
          <w:szCs w:val="24"/>
        </w:rPr>
        <w:t>Prostor uvolněný evakuovaným obyvatelstvem j</w:t>
      </w:r>
      <w:r w:rsidR="00D920EA">
        <w:rPr>
          <w:sz w:val="24"/>
          <w:szCs w:val="24"/>
        </w:rPr>
        <w:t>e malířsky předmětným způsobem za</w:t>
      </w:r>
      <w:r w:rsidR="00BF7FF8" w:rsidRPr="00EE50AA">
        <w:rPr>
          <w:sz w:val="24"/>
          <w:szCs w:val="24"/>
        </w:rPr>
        <w:t>plněn věcmi a zalidněn zhmotněnými sgrafity monstry.</w:t>
      </w:r>
      <w:r w:rsidR="007A5D54" w:rsidRPr="00EE50AA">
        <w:rPr>
          <w:sz w:val="24"/>
          <w:szCs w:val="24"/>
        </w:rPr>
        <w:t xml:space="preserve"> Z</w:t>
      </w:r>
      <w:r w:rsidR="00B45766" w:rsidRPr="00EE50AA">
        <w:rPr>
          <w:sz w:val="24"/>
          <w:szCs w:val="24"/>
        </w:rPr>
        <w:t> malířského hlediska přistupuje Vojtěch Baštýř k rozmanitým prvkům,</w:t>
      </w:r>
      <w:r w:rsidR="007A5D54" w:rsidRPr="00EE50AA">
        <w:rPr>
          <w:sz w:val="24"/>
          <w:szCs w:val="24"/>
        </w:rPr>
        <w:t xml:space="preserve"> detailům,</w:t>
      </w:r>
      <w:r w:rsidR="00B45766" w:rsidRPr="00EE50AA">
        <w:rPr>
          <w:sz w:val="24"/>
          <w:szCs w:val="24"/>
        </w:rPr>
        <w:t xml:space="preserve"> částem,</w:t>
      </w:r>
      <w:r w:rsidR="007A5D54" w:rsidRPr="00EE50AA">
        <w:rPr>
          <w:sz w:val="24"/>
          <w:szCs w:val="24"/>
        </w:rPr>
        <w:t xml:space="preserve"> </w:t>
      </w:r>
      <w:r w:rsidR="00B45766" w:rsidRPr="00EE50AA">
        <w:rPr>
          <w:sz w:val="24"/>
          <w:szCs w:val="24"/>
        </w:rPr>
        <w:t xml:space="preserve">figurám, předmětům </w:t>
      </w:r>
      <w:r w:rsidR="00D35976">
        <w:rPr>
          <w:sz w:val="24"/>
          <w:szCs w:val="24"/>
        </w:rPr>
        <w:t>s</w:t>
      </w:r>
      <w:r w:rsidR="00236F99" w:rsidRPr="00EE50AA">
        <w:rPr>
          <w:sz w:val="24"/>
          <w:szCs w:val="24"/>
        </w:rPr>
        <w:t> </w:t>
      </w:r>
      <w:r w:rsidR="007A5D54" w:rsidRPr="00EE50AA">
        <w:rPr>
          <w:sz w:val="24"/>
          <w:szCs w:val="24"/>
        </w:rPr>
        <w:t>konstantní</w:t>
      </w:r>
      <w:r w:rsidR="00236F99" w:rsidRPr="00EE50AA">
        <w:rPr>
          <w:sz w:val="24"/>
          <w:szCs w:val="24"/>
        </w:rPr>
        <w:t xml:space="preserve"> až</w:t>
      </w:r>
      <w:r w:rsidR="007A5D54" w:rsidRPr="00EE50AA">
        <w:rPr>
          <w:sz w:val="24"/>
          <w:szCs w:val="24"/>
        </w:rPr>
        <w:t xml:space="preserve"> příkladně demokratickou </w:t>
      </w:r>
      <w:r w:rsidR="00236F99" w:rsidRPr="00EE50AA">
        <w:rPr>
          <w:sz w:val="24"/>
          <w:szCs w:val="24"/>
        </w:rPr>
        <w:t>pečlivostí.  Malířské a výrazové akcenty si každý z diváků trojice velkoformátových obrazů Vojtěcha Baštýře najde nebo ne</w:t>
      </w:r>
      <w:r w:rsidR="003B0883" w:rsidRPr="00EE50AA">
        <w:rPr>
          <w:sz w:val="24"/>
          <w:szCs w:val="24"/>
        </w:rPr>
        <w:t>na</w:t>
      </w:r>
      <w:r w:rsidR="00236F99" w:rsidRPr="00EE50AA">
        <w:rPr>
          <w:sz w:val="24"/>
          <w:szCs w:val="24"/>
        </w:rPr>
        <w:t>jde sám.</w:t>
      </w:r>
    </w:p>
    <w:p w:rsidR="003B2BB0" w:rsidRPr="00EE50AA" w:rsidRDefault="00FA4850" w:rsidP="00EE50AA">
      <w:pPr>
        <w:jc w:val="both"/>
        <w:rPr>
          <w:sz w:val="24"/>
          <w:szCs w:val="24"/>
        </w:rPr>
      </w:pPr>
      <w:r w:rsidRPr="00EE50AA">
        <w:rPr>
          <w:sz w:val="24"/>
          <w:szCs w:val="24"/>
        </w:rPr>
        <w:t xml:space="preserve"> </w:t>
      </w:r>
      <w:r w:rsidR="005E4B77" w:rsidRPr="00EE50AA">
        <w:rPr>
          <w:sz w:val="24"/>
          <w:szCs w:val="24"/>
        </w:rPr>
        <w:t>Srostlé tělo složené</w:t>
      </w:r>
      <w:r w:rsidRPr="00EE50AA">
        <w:rPr>
          <w:sz w:val="24"/>
          <w:szCs w:val="24"/>
        </w:rPr>
        <w:t xml:space="preserve"> z věcí, zvířat, vojenských a „civilních“ složek</w:t>
      </w:r>
      <w:r w:rsidR="006850EA" w:rsidRPr="00EE50AA">
        <w:rPr>
          <w:sz w:val="24"/>
          <w:szCs w:val="24"/>
        </w:rPr>
        <w:t xml:space="preserve"> </w:t>
      </w:r>
      <w:r w:rsidR="005E4B77" w:rsidRPr="00EE50AA">
        <w:rPr>
          <w:sz w:val="24"/>
          <w:szCs w:val="24"/>
        </w:rPr>
        <w:t xml:space="preserve">na největším z vystavených obrazů působí v celku organicky. </w:t>
      </w:r>
      <w:r w:rsidR="006850EA" w:rsidRPr="00EE50AA">
        <w:rPr>
          <w:sz w:val="24"/>
          <w:szCs w:val="24"/>
        </w:rPr>
        <w:t>Sgrafity pojednaná ubíhající zeď v</w:t>
      </w:r>
      <w:r w:rsidR="003B0883" w:rsidRPr="00EE50AA">
        <w:rPr>
          <w:sz w:val="24"/>
          <w:szCs w:val="24"/>
        </w:rPr>
        <w:t xml:space="preserve"> jeho</w:t>
      </w:r>
      <w:r w:rsidR="006850EA" w:rsidRPr="00EE50AA">
        <w:rPr>
          <w:sz w:val="24"/>
          <w:szCs w:val="24"/>
        </w:rPr>
        <w:t> druhém obrazovém plánu pravděpodobně zálohuje</w:t>
      </w:r>
      <w:r w:rsidR="00065514">
        <w:rPr>
          <w:sz w:val="24"/>
          <w:szCs w:val="24"/>
        </w:rPr>
        <w:t xml:space="preserve"> bytosti, kulturní symboly a</w:t>
      </w:r>
      <w:r w:rsidR="006850EA" w:rsidRPr="00EE50AA">
        <w:rPr>
          <w:sz w:val="24"/>
          <w:szCs w:val="24"/>
        </w:rPr>
        <w:t xml:space="preserve"> monstra bojující v první linii. </w:t>
      </w:r>
    </w:p>
    <w:p w:rsidR="00D35976" w:rsidRDefault="00C0324E" w:rsidP="00EE50AA">
      <w:pPr>
        <w:jc w:val="both"/>
        <w:rPr>
          <w:sz w:val="24"/>
          <w:szCs w:val="24"/>
        </w:rPr>
      </w:pPr>
      <w:r w:rsidRPr="00EE50AA">
        <w:rPr>
          <w:sz w:val="24"/>
          <w:szCs w:val="24"/>
        </w:rPr>
        <w:t xml:space="preserve">  V dobrém slova smyslu anekd</w:t>
      </w:r>
      <w:r w:rsidR="00984B58">
        <w:rPr>
          <w:sz w:val="24"/>
          <w:szCs w:val="24"/>
        </w:rPr>
        <w:t>oticky působí scéna, ve které si</w:t>
      </w:r>
      <w:r w:rsidR="00877508" w:rsidRPr="00EE50AA">
        <w:rPr>
          <w:sz w:val="24"/>
          <w:szCs w:val="24"/>
        </w:rPr>
        <w:t xml:space="preserve"> v obchodě s látkami a oblečením</w:t>
      </w:r>
      <w:r w:rsidRPr="00EE50AA">
        <w:rPr>
          <w:sz w:val="24"/>
          <w:szCs w:val="24"/>
        </w:rPr>
        <w:t xml:space="preserve"> vetřelci přehrabují </w:t>
      </w:r>
      <w:r w:rsidR="00984B58">
        <w:rPr>
          <w:sz w:val="24"/>
          <w:szCs w:val="24"/>
        </w:rPr>
        <w:t xml:space="preserve"> ve své </w:t>
      </w:r>
      <w:r w:rsidR="00B43B4E" w:rsidRPr="00EE50AA">
        <w:rPr>
          <w:sz w:val="24"/>
          <w:szCs w:val="24"/>
        </w:rPr>
        <w:t xml:space="preserve"> </w:t>
      </w:r>
      <w:r w:rsidR="00D35976">
        <w:rPr>
          <w:sz w:val="24"/>
          <w:szCs w:val="24"/>
        </w:rPr>
        <w:t>„</w:t>
      </w:r>
      <w:r w:rsidR="00984B58">
        <w:rPr>
          <w:sz w:val="24"/>
          <w:szCs w:val="24"/>
        </w:rPr>
        <w:t>válečné</w:t>
      </w:r>
      <w:r w:rsidR="00D35976">
        <w:rPr>
          <w:sz w:val="24"/>
          <w:szCs w:val="24"/>
        </w:rPr>
        <w:t>“</w:t>
      </w:r>
      <w:r w:rsidR="00B43B4E" w:rsidRPr="00EE50AA">
        <w:rPr>
          <w:sz w:val="24"/>
          <w:szCs w:val="24"/>
        </w:rPr>
        <w:t xml:space="preserve"> </w:t>
      </w:r>
      <w:r w:rsidR="00984B58">
        <w:rPr>
          <w:sz w:val="24"/>
          <w:szCs w:val="24"/>
        </w:rPr>
        <w:t xml:space="preserve"> kořisti</w:t>
      </w:r>
      <w:r w:rsidR="00B43B4E" w:rsidRPr="00EE50AA">
        <w:rPr>
          <w:sz w:val="24"/>
          <w:szCs w:val="24"/>
        </w:rPr>
        <w:t>.</w:t>
      </w:r>
      <w:r w:rsidR="00A03183">
        <w:rPr>
          <w:sz w:val="24"/>
          <w:szCs w:val="24"/>
        </w:rPr>
        <w:t xml:space="preserve"> I tento obraz nabízí či otevírá divákovi</w:t>
      </w:r>
      <w:r w:rsidR="00984B58">
        <w:rPr>
          <w:sz w:val="24"/>
          <w:szCs w:val="24"/>
        </w:rPr>
        <w:t xml:space="preserve"> množství vedlejších narací a lokálních zákoutí.</w:t>
      </w:r>
    </w:p>
    <w:p w:rsidR="00984B58" w:rsidRDefault="00984B58" w:rsidP="00EE50AA">
      <w:pPr>
        <w:jc w:val="both"/>
        <w:rPr>
          <w:sz w:val="24"/>
          <w:szCs w:val="24"/>
        </w:rPr>
      </w:pPr>
    </w:p>
    <w:p w:rsidR="00D35976" w:rsidRDefault="00D35976" w:rsidP="00EE50AA">
      <w:pPr>
        <w:jc w:val="both"/>
        <w:rPr>
          <w:sz w:val="24"/>
          <w:szCs w:val="24"/>
        </w:rPr>
      </w:pPr>
    </w:p>
    <w:p w:rsidR="00984B58" w:rsidRDefault="00984B58" w:rsidP="00EE50AA">
      <w:pPr>
        <w:jc w:val="both"/>
        <w:rPr>
          <w:sz w:val="24"/>
          <w:szCs w:val="24"/>
        </w:rPr>
      </w:pPr>
    </w:p>
    <w:p w:rsidR="00D920EA" w:rsidRDefault="00D920EA" w:rsidP="00EE50AA">
      <w:p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Na motiv vietnamských večerek nejvíc navazuje volná paraf</w:t>
      </w:r>
      <w:r w:rsidR="000C2D00">
        <w:rPr>
          <w:sz w:val="24"/>
          <w:szCs w:val="24"/>
        </w:rPr>
        <w:t>ráze  válečnické Přísahy Horatiů</w:t>
      </w:r>
      <w:r>
        <w:rPr>
          <w:sz w:val="24"/>
          <w:szCs w:val="24"/>
        </w:rPr>
        <w:t xml:space="preserve"> od </w:t>
      </w:r>
      <w:proofErr w:type="gramStart"/>
      <w:r>
        <w:rPr>
          <w:sz w:val="24"/>
          <w:szCs w:val="24"/>
        </w:rPr>
        <w:t>J.</w:t>
      </w:r>
      <w:r w:rsidR="000C2D00">
        <w:rPr>
          <w:sz w:val="24"/>
          <w:szCs w:val="24"/>
        </w:rPr>
        <w:t>L</w:t>
      </w:r>
      <w:r>
        <w:rPr>
          <w:sz w:val="24"/>
          <w:szCs w:val="24"/>
        </w:rPr>
        <w:t>.</w:t>
      </w:r>
      <w:proofErr w:type="gramEnd"/>
      <w:r>
        <w:rPr>
          <w:sz w:val="24"/>
          <w:szCs w:val="24"/>
        </w:rPr>
        <w:t xml:space="preserve"> Davida. </w:t>
      </w:r>
    </w:p>
    <w:p w:rsidR="00065514" w:rsidRDefault="00984B58" w:rsidP="00EE50AA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Komiks bez slov a lineárně strukturovaného příběhu sice nenabízí </w:t>
      </w:r>
      <w:r w:rsidR="00523B1A">
        <w:rPr>
          <w:sz w:val="24"/>
          <w:szCs w:val="24"/>
        </w:rPr>
        <w:t xml:space="preserve"> univerzální klíč k intepretaci celku diplomové práce, ale dobře funguje v</w:t>
      </w:r>
      <w:r>
        <w:rPr>
          <w:sz w:val="24"/>
          <w:szCs w:val="24"/>
        </w:rPr>
        <w:t> </w:t>
      </w:r>
      <w:r w:rsidR="00523B1A">
        <w:rPr>
          <w:sz w:val="24"/>
          <w:szCs w:val="24"/>
        </w:rPr>
        <w:t>kontrastu</w:t>
      </w:r>
      <w:r>
        <w:rPr>
          <w:sz w:val="24"/>
          <w:szCs w:val="24"/>
        </w:rPr>
        <w:t xml:space="preserve"> s</w:t>
      </w:r>
      <w:r w:rsidR="00523B1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velkoformátovou a barevně</w:t>
      </w:r>
      <w:r w:rsidR="00D920EA">
        <w:rPr>
          <w:sz w:val="24"/>
          <w:szCs w:val="24"/>
        </w:rPr>
        <w:t xml:space="preserve"> saturovanou</w:t>
      </w:r>
      <w:r>
        <w:rPr>
          <w:sz w:val="24"/>
          <w:szCs w:val="24"/>
        </w:rPr>
        <w:t xml:space="preserve"> malbou.</w:t>
      </w:r>
      <w:r w:rsidR="00FA6189">
        <w:rPr>
          <w:sz w:val="24"/>
          <w:szCs w:val="24"/>
        </w:rPr>
        <w:t xml:space="preserve"> Střihy a přechody mezi detailem, širší či akční scénou celkem přesvědčivě navozují atmosféru válečného</w:t>
      </w:r>
      <w:r w:rsidR="00D920EA">
        <w:rPr>
          <w:sz w:val="24"/>
          <w:szCs w:val="24"/>
        </w:rPr>
        <w:t xml:space="preserve"> stavu, kterou projasněná barevnost malby na první pohled více méně potlačuje.</w:t>
      </w:r>
      <w:r w:rsidR="00265F85">
        <w:rPr>
          <w:sz w:val="24"/>
          <w:szCs w:val="24"/>
        </w:rPr>
        <w:t xml:space="preserve"> Komiks s obrazy tak propojuje rukopis i zvolené téma. Kontrast v jejich technice, měřítku, barevné a černobílé škále, tak společně (vzájemně) podtrhují podivuhodnou atmosféru fiktivního světa</w:t>
      </w:r>
      <w:r w:rsidR="0031411A">
        <w:rPr>
          <w:sz w:val="24"/>
          <w:szCs w:val="24"/>
        </w:rPr>
        <w:t xml:space="preserve">. </w:t>
      </w:r>
    </w:p>
    <w:p w:rsidR="0084482E" w:rsidRDefault="0031411A" w:rsidP="00EE50AA">
      <w:pPr>
        <w:jc w:val="both"/>
        <w:rPr>
          <w:sz w:val="24"/>
          <w:szCs w:val="24"/>
        </w:rPr>
      </w:pPr>
      <w:r>
        <w:rPr>
          <w:sz w:val="24"/>
          <w:szCs w:val="24"/>
        </w:rPr>
        <w:t>Fiktivní svět v diplomové práci Vojtěcha Baštýře se</w:t>
      </w:r>
      <w:r w:rsidR="00B63F0D">
        <w:rPr>
          <w:sz w:val="24"/>
          <w:szCs w:val="24"/>
        </w:rPr>
        <w:t xml:space="preserve"> organicky </w:t>
      </w:r>
      <w:proofErr w:type="gramStart"/>
      <w:r w:rsidR="00B63F0D">
        <w:rPr>
          <w:sz w:val="24"/>
          <w:szCs w:val="24"/>
        </w:rPr>
        <w:t>vrství</w:t>
      </w:r>
      <w:r w:rsidR="00265F85">
        <w:rPr>
          <w:sz w:val="24"/>
          <w:szCs w:val="24"/>
        </w:rPr>
        <w:t xml:space="preserve"> z banálních </w:t>
      </w:r>
      <w:r>
        <w:rPr>
          <w:sz w:val="24"/>
          <w:szCs w:val="24"/>
        </w:rPr>
        <w:t>reálii a</w:t>
      </w:r>
      <w:proofErr w:type="gramEnd"/>
      <w:r>
        <w:rPr>
          <w:sz w:val="24"/>
          <w:szCs w:val="24"/>
        </w:rPr>
        <w:t xml:space="preserve"> přerostlých figur.</w:t>
      </w:r>
      <w:r w:rsidR="00B63F0D">
        <w:rPr>
          <w:sz w:val="24"/>
          <w:szCs w:val="24"/>
        </w:rPr>
        <w:t xml:space="preserve"> Nasycená barevnost a hutnost malířské hmoty  v kombinaci</w:t>
      </w:r>
      <w:r>
        <w:rPr>
          <w:sz w:val="24"/>
          <w:szCs w:val="24"/>
        </w:rPr>
        <w:t xml:space="preserve"> </w:t>
      </w:r>
      <w:r w:rsidR="00B63F0D">
        <w:rPr>
          <w:sz w:val="24"/>
          <w:szCs w:val="24"/>
        </w:rPr>
        <w:t xml:space="preserve">s </w:t>
      </w:r>
      <w:r>
        <w:rPr>
          <w:sz w:val="24"/>
          <w:szCs w:val="24"/>
        </w:rPr>
        <w:t>rozmanitě styli</w:t>
      </w:r>
      <w:r w:rsidR="00B63F0D">
        <w:rPr>
          <w:sz w:val="24"/>
          <w:szCs w:val="24"/>
        </w:rPr>
        <w:t>zovanou výrazovou</w:t>
      </w:r>
      <w:r>
        <w:rPr>
          <w:sz w:val="24"/>
          <w:szCs w:val="24"/>
        </w:rPr>
        <w:t xml:space="preserve"> </w:t>
      </w:r>
      <w:r w:rsidR="00B63F0D">
        <w:rPr>
          <w:sz w:val="24"/>
          <w:szCs w:val="24"/>
        </w:rPr>
        <w:t xml:space="preserve"> kresbou a </w:t>
      </w:r>
      <w:r>
        <w:rPr>
          <w:sz w:val="24"/>
          <w:szCs w:val="24"/>
        </w:rPr>
        <w:t>pod-</w:t>
      </w:r>
      <w:r w:rsidR="00B63F0D">
        <w:rPr>
          <w:sz w:val="24"/>
          <w:szCs w:val="24"/>
        </w:rPr>
        <w:t xml:space="preserve">kresbou velkoformátových obrazů  Vojtěcha Baštýře </w:t>
      </w:r>
      <w:r w:rsidR="00255B1A">
        <w:rPr>
          <w:sz w:val="24"/>
          <w:szCs w:val="24"/>
        </w:rPr>
        <w:t>skutečně nenabízí univerzální klíč, ale spíš rozměrný svazek klíčů ke své interpretaci.</w:t>
      </w:r>
      <w:r w:rsidR="00065514">
        <w:rPr>
          <w:sz w:val="24"/>
          <w:szCs w:val="24"/>
        </w:rPr>
        <w:t xml:space="preserve"> D</w:t>
      </w:r>
      <w:r w:rsidR="00255B1A">
        <w:rPr>
          <w:sz w:val="24"/>
          <w:szCs w:val="24"/>
        </w:rPr>
        <w:t>iváka trpícího lehkou klaustrofobii</w:t>
      </w:r>
      <w:r w:rsidR="002D594A">
        <w:rPr>
          <w:sz w:val="24"/>
          <w:szCs w:val="24"/>
        </w:rPr>
        <w:t xml:space="preserve"> či zálibou v minimalismu,</w:t>
      </w:r>
      <w:r w:rsidR="00255B1A">
        <w:rPr>
          <w:sz w:val="24"/>
          <w:szCs w:val="24"/>
        </w:rPr>
        <w:t xml:space="preserve"> pravděpodobně tento fiktivní svět poněkud vyděsí na rozdíl od milovníka žánru </w:t>
      </w:r>
      <w:proofErr w:type="spellStart"/>
      <w:r w:rsidR="00255B1A">
        <w:rPr>
          <w:sz w:val="24"/>
          <w:szCs w:val="24"/>
        </w:rPr>
        <w:t>scifi</w:t>
      </w:r>
      <w:proofErr w:type="spellEnd"/>
      <w:r w:rsidR="00255B1A">
        <w:rPr>
          <w:sz w:val="24"/>
          <w:szCs w:val="24"/>
        </w:rPr>
        <w:t>, sgrafity scény, karikatury atd.</w:t>
      </w:r>
    </w:p>
    <w:p w:rsidR="00065514" w:rsidRDefault="00065514" w:rsidP="00EE50AA">
      <w:pPr>
        <w:jc w:val="both"/>
        <w:rPr>
          <w:sz w:val="24"/>
          <w:szCs w:val="24"/>
        </w:rPr>
      </w:pPr>
      <w:r>
        <w:rPr>
          <w:sz w:val="24"/>
          <w:szCs w:val="24"/>
        </w:rPr>
        <w:t>Osamocená malba na papíře by si v mých očích zasloužila kvantitativně variovat a rozvinout.</w:t>
      </w:r>
    </w:p>
    <w:p w:rsidR="00065514" w:rsidRDefault="00065514" w:rsidP="00EE50AA">
      <w:pPr>
        <w:jc w:val="both"/>
        <w:rPr>
          <w:sz w:val="24"/>
          <w:szCs w:val="24"/>
        </w:rPr>
      </w:pPr>
    </w:p>
    <w:p w:rsidR="00D35976" w:rsidRDefault="0084482E" w:rsidP="00EE50AA">
      <w:pPr>
        <w:jc w:val="both"/>
        <w:rPr>
          <w:sz w:val="24"/>
          <w:szCs w:val="24"/>
        </w:rPr>
      </w:pPr>
      <w:r>
        <w:rPr>
          <w:sz w:val="24"/>
          <w:szCs w:val="24"/>
        </w:rPr>
        <w:t>Diplomovou práci Vojtěcha Baštýře</w:t>
      </w:r>
      <w:r w:rsidR="00065514">
        <w:rPr>
          <w:sz w:val="24"/>
          <w:szCs w:val="24"/>
        </w:rPr>
        <w:t xml:space="preserve"> doporučuji ke kladnému přijetí a ohodnotit jí známkou 2.</w:t>
      </w:r>
      <w:r w:rsidR="00255B1A">
        <w:rPr>
          <w:sz w:val="24"/>
          <w:szCs w:val="24"/>
        </w:rPr>
        <w:t xml:space="preserve"> </w:t>
      </w:r>
    </w:p>
    <w:p w:rsidR="00D35976" w:rsidRDefault="00D35976" w:rsidP="00EE50AA">
      <w:pPr>
        <w:jc w:val="both"/>
        <w:rPr>
          <w:sz w:val="24"/>
          <w:szCs w:val="24"/>
        </w:rPr>
      </w:pPr>
    </w:p>
    <w:p w:rsidR="00B43B4E" w:rsidRDefault="00B43B4E" w:rsidP="006850EA"/>
    <w:p w:rsidR="00B43B4E" w:rsidRDefault="00B43B4E" w:rsidP="006850EA"/>
    <w:p w:rsidR="00B43B4E" w:rsidRDefault="00B43B4E" w:rsidP="006850EA"/>
    <w:p w:rsidR="00D3692F" w:rsidRDefault="00D3692F" w:rsidP="00D3692F"/>
    <w:p w:rsidR="00D3692F" w:rsidRDefault="00D3692F" w:rsidP="00D3692F"/>
    <w:p w:rsidR="00B4564C" w:rsidRDefault="00B4564C" w:rsidP="00D72566"/>
    <w:p w:rsidR="004544B2" w:rsidRDefault="004544B2"/>
    <w:p w:rsidR="006A00F2" w:rsidRDefault="006A00F2"/>
    <w:p w:rsidR="006A00F2" w:rsidRDefault="006A00F2"/>
    <w:p w:rsidR="00311B39" w:rsidRDefault="00311B39"/>
    <w:sectPr w:rsidR="00311B3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5730"/>
    <w:rsid w:val="00030393"/>
    <w:rsid w:val="00065514"/>
    <w:rsid w:val="000C2D00"/>
    <w:rsid w:val="001448FB"/>
    <w:rsid w:val="00236F99"/>
    <w:rsid w:val="00255B1A"/>
    <w:rsid w:val="00265F85"/>
    <w:rsid w:val="002C7524"/>
    <w:rsid w:val="002D594A"/>
    <w:rsid w:val="00311B39"/>
    <w:rsid w:val="0031411A"/>
    <w:rsid w:val="00344BC8"/>
    <w:rsid w:val="003B0883"/>
    <w:rsid w:val="003B0FEE"/>
    <w:rsid w:val="003B20C7"/>
    <w:rsid w:val="003B2BB0"/>
    <w:rsid w:val="00427BB2"/>
    <w:rsid w:val="004544B2"/>
    <w:rsid w:val="00523B1A"/>
    <w:rsid w:val="00562F75"/>
    <w:rsid w:val="005E4B77"/>
    <w:rsid w:val="00675BDA"/>
    <w:rsid w:val="006850EA"/>
    <w:rsid w:val="006A00F2"/>
    <w:rsid w:val="0071396B"/>
    <w:rsid w:val="007516AF"/>
    <w:rsid w:val="00777AC3"/>
    <w:rsid w:val="007A5D54"/>
    <w:rsid w:val="00817ED5"/>
    <w:rsid w:val="0084482E"/>
    <w:rsid w:val="00857408"/>
    <w:rsid w:val="00877508"/>
    <w:rsid w:val="008D3528"/>
    <w:rsid w:val="009623B7"/>
    <w:rsid w:val="00971D64"/>
    <w:rsid w:val="00984B58"/>
    <w:rsid w:val="00A03183"/>
    <w:rsid w:val="00A540BE"/>
    <w:rsid w:val="00AE5EAC"/>
    <w:rsid w:val="00AF10B6"/>
    <w:rsid w:val="00B43B4E"/>
    <w:rsid w:val="00B4564C"/>
    <w:rsid w:val="00B45766"/>
    <w:rsid w:val="00B63F0D"/>
    <w:rsid w:val="00BF7FF8"/>
    <w:rsid w:val="00C0324E"/>
    <w:rsid w:val="00C21A04"/>
    <w:rsid w:val="00C97E0B"/>
    <w:rsid w:val="00D274A1"/>
    <w:rsid w:val="00D35976"/>
    <w:rsid w:val="00D3692F"/>
    <w:rsid w:val="00D47258"/>
    <w:rsid w:val="00D6419C"/>
    <w:rsid w:val="00D72566"/>
    <w:rsid w:val="00D920EA"/>
    <w:rsid w:val="00DE239D"/>
    <w:rsid w:val="00ED5730"/>
    <w:rsid w:val="00EE50AA"/>
    <w:rsid w:val="00F75F2D"/>
    <w:rsid w:val="00FA4850"/>
    <w:rsid w:val="00FA6189"/>
    <w:rsid w:val="00FC45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D36DF4"/>
  <w15:chartTrackingRefBased/>
  <w15:docId w15:val="{DE26D7C2-C4E0-4693-9E5E-288BD1FA6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1155</TotalTime>
  <Pages>2</Pages>
  <Words>582</Words>
  <Characters>3440</Characters>
  <Application>Microsoft Office Word</Application>
  <DocSecurity>0</DocSecurity>
  <Lines>28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Jonas</dc:creator>
  <cp:keywords/>
  <dc:description/>
  <cp:lastModifiedBy>Jonas</cp:lastModifiedBy>
  <cp:revision>7</cp:revision>
  <dcterms:created xsi:type="dcterms:W3CDTF">2021-08-31T08:31:00Z</dcterms:created>
  <dcterms:modified xsi:type="dcterms:W3CDTF">2021-09-05T17:15:00Z</dcterms:modified>
</cp:coreProperties>
</file>