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32B" w:rsidRDefault="00F5632B" w:rsidP="00F5632B">
      <w:pPr>
        <w:pStyle w:val="Default"/>
      </w:pPr>
    </w:p>
    <w:p w:rsidR="00A435D0" w:rsidRPr="00A435D0" w:rsidRDefault="00974DE3" w:rsidP="00A435D0">
      <w:pPr>
        <w:jc w:val="center"/>
        <w:rPr>
          <w:b/>
          <w:sz w:val="52"/>
          <w:szCs w:val="23"/>
        </w:rPr>
      </w:pPr>
      <w:r>
        <w:rPr>
          <w:b/>
          <w:sz w:val="52"/>
          <w:szCs w:val="23"/>
        </w:rPr>
        <w:t>Oponentský</w:t>
      </w:r>
      <w:r w:rsidR="00A435D0" w:rsidRPr="00A435D0">
        <w:rPr>
          <w:b/>
          <w:sz w:val="52"/>
          <w:szCs w:val="23"/>
        </w:rPr>
        <w:t xml:space="preserve"> posudek</w:t>
      </w:r>
    </w:p>
    <w:p w:rsidR="00F5632B" w:rsidRPr="00A435D0" w:rsidRDefault="00A435D0" w:rsidP="00A435D0">
      <w:pPr>
        <w:jc w:val="center"/>
        <w:rPr>
          <w:szCs w:val="23"/>
        </w:rPr>
      </w:pPr>
      <w:r w:rsidRPr="00A435D0">
        <w:rPr>
          <w:szCs w:val="23"/>
        </w:rPr>
        <w:t xml:space="preserve"> diplomové </w:t>
      </w:r>
      <w:r w:rsidR="007A7D64">
        <w:rPr>
          <w:szCs w:val="23"/>
        </w:rPr>
        <w:t>práce</w:t>
      </w:r>
      <w:r w:rsidRPr="00A435D0">
        <w:rPr>
          <w:szCs w:val="23"/>
        </w:rPr>
        <w:t xml:space="preserve"> studentky </w:t>
      </w:r>
      <w:r w:rsidR="00444485">
        <w:rPr>
          <w:b/>
          <w:szCs w:val="23"/>
        </w:rPr>
        <w:t>Annemarí</w:t>
      </w:r>
      <w:r w:rsidRPr="00A435D0">
        <w:rPr>
          <w:b/>
          <w:szCs w:val="23"/>
        </w:rPr>
        <w:t xml:space="preserve"> Vardanyan</w:t>
      </w:r>
    </w:p>
    <w:p w:rsidR="00A435D0" w:rsidRDefault="00A435D0" w:rsidP="00A435D0">
      <w:pPr>
        <w:jc w:val="center"/>
        <w:rPr>
          <w:sz w:val="40"/>
          <w:szCs w:val="23"/>
        </w:rPr>
      </w:pPr>
    </w:p>
    <w:p w:rsidR="00A435D0" w:rsidRDefault="00A435D0" w:rsidP="00A435D0">
      <w:pPr>
        <w:jc w:val="center"/>
        <w:rPr>
          <w:sz w:val="40"/>
          <w:szCs w:val="23"/>
        </w:rPr>
      </w:pPr>
    </w:p>
    <w:p w:rsidR="00A435D0" w:rsidRPr="00A435D0" w:rsidRDefault="00A435D0" w:rsidP="00A435D0">
      <w:pPr>
        <w:jc w:val="center"/>
        <w:rPr>
          <w:sz w:val="40"/>
          <w:szCs w:val="23"/>
        </w:rPr>
      </w:pPr>
    </w:p>
    <w:p w:rsidR="00051284" w:rsidRPr="00A435D0" w:rsidRDefault="00444485" w:rsidP="00F5632B">
      <w:pPr>
        <w:rPr>
          <w:sz w:val="28"/>
          <w:szCs w:val="23"/>
        </w:rPr>
      </w:pPr>
      <w:r>
        <w:rPr>
          <w:sz w:val="28"/>
          <w:szCs w:val="23"/>
        </w:rPr>
        <w:t>Obrazy, či možná kresby Anemarí</w:t>
      </w:r>
      <w:r w:rsidR="00B87013" w:rsidRPr="00A435D0">
        <w:rPr>
          <w:sz w:val="28"/>
          <w:szCs w:val="23"/>
        </w:rPr>
        <w:t xml:space="preserve"> Vardanyan, přijde na to, jak je budeme chtít přijmout, nás bezesporu  zaujmou již při prvním setkání se s nimi. Je v nich přítomná lehká iritace </w:t>
      </w:r>
      <w:r w:rsidR="00215A32" w:rsidRPr="00A435D0">
        <w:rPr>
          <w:sz w:val="28"/>
          <w:szCs w:val="23"/>
        </w:rPr>
        <w:t>laciné airbrushové techniky</w:t>
      </w:r>
      <w:r w:rsidR="00B87013" w:rsidRPr="00A435D0">
        <w:rPr>
          <w:sz w:val="28"/>
          <w:szCs w:val="23"/>
        </w:rPr>
        <w:t xml:space="preserve"> </w:t>
      </w:r>
      <w:r w:rsidR="00215A32" w:rsidRPr="00A435D0">
        <w:rPr>
          <w:sz w:val="28"/>
          <w:szCs w:val="23"/>
        </w:rPr>
        <w:t xml:space="preserve">kombinované s detailnější kresbou olejovými pastely. Zatímco airbrush většinou </w:t>
      </w:r>
      <w:r w:rsidR="008C6036" w:rsidRPr="00A435D0">
        <w:rPr>
          <w:sz w:val="28"/>
          <w:szCs w:val="23"/>
        </w:rPr>
        <w:t xml:space="preserve">paradoxně </w:t>
      </w:r>
      <w:r w:rsidR="00215A32" w:rsidRPr="00A435D0">
        <w:rPr>
          <w:sz w:val="28"/>
          <w:szCs w:val="23"/>
        </w:rPr>
        <w:t>slouží k </w:t>
      </w:r>
      <w:r w:rsidR="00E85549" w:rsidRPr="00A435D0">
        <w:rPr>
          <w:sz w:val="28"/>
          <w:szCs w:val="23"/>
        </w:rPr>
        <w:t>zpodobnění</w:t>
      </w:r>
      <w:r w:rsidR="00215A32" w:rsidRPr="00A435D0">
        <w:rPr>
          <w:sz w:val="28"/>
          <w:szCs w:val="23"/>
        </w:rPr>
        <w:t xml:space="preserve">  lidské tváře</w:t>
      </w:r>
      <w:r w:rsidR="00E85549" w:rsidRPr="00A435D0">
        <w:rPr>
          <w:sz w:val="28"/>
          <w:szCs w:val="23"/>
        </w:rPr>
        <w:t xml:space="preserve"> nebo </w:t>
      </w:r>
      <w:r w:rsidR="00AE3DCF" w:rsidRPr="00A435D0">
        <w:rPr>
          <w:sz w:val="28"/>
          <w:szCs w:val="23"/>
        </w:rPr>
        <w:t>větších jednolitých ploch</w:t>
      </w:r>
      <w:r w:rsidR="00E85549" w:rsidRPr="00A435D0">
        <w:rPr>
          <w:sz w:val="28"/>
          <w:szCs w:val="23"/>
        </w:rPr>
        <w:t xml:space="preserve"> s účinem skoro plastového laciného vyznění</w:t>
      </w:r>
      <w:r w:rsidR="00215A32" w:rsidRPr="00A435D0">
        <w:rPr>
          <w:sz w:val="28"/>
          <w:szCs w:val="23"/>
        </w:rPr>
        <w:t xml:space="preserve">, </w:t>
      </w:r>
      <w:r w:rsidR="00E85549" w:rsidRPr="00A435D0">
        <w:rPr>
          <w:sz w:val="28"/>
          <w:szCs w:val="23"/>
        </w:rPr>
        <w:t xml:space="preserve">naopak </w:t>
      </w:r>
      <w:r w:rsidR="00215A32" w:rsidRPr="00A435D0">
        <w:rPr>
          <w:sz w:val="28"/>
          <w:szCs w:val="23"/>
        </w:rPr>
        <w:t xml:space="preserve">detailnější kresba se </w:t>
      </w:r>
      <w:r w:rsidR="00051284" w:rsidRPr="00A435D0">
        <w:rPr>
          <w:sz w:val="28"/>
          <w:szCs w:val="23"/>
        </w:rPr>
        <w:t xml:space="preserve">tu </w:t>
      </w:r>
      <w:r w:rsidR="00215A32" w:rsidRPr="00A435D0">
        <w:rPr>
          <w:sz w:val="28"/>
          <w:szCs w:val="23"/>
        </w:rPr>
        <w:t>zabývá jakoby nepodsta</w:t>
      </w:r>
      <w:r w:rsidR="00051284" w:rsidRPr="00A435D0">
        <w:rPr>
          <w:sz w:val="28"/>
          <w:szCs w:val="23"/>
        </w:rPr>
        <w:t>t</w:t>
      </w:r>
      <w:r w:rsidR="00215A32" w:rsidRPr="00A435D0">
        <w:rPr>
          <w:sz w:val="28"/>
          <w:szCs w:val="23"/>
        </w:rPr>
        <w:t>nými</w:t>
      </w:r>
      <w:r w:rsidR="00051284" w:rsidRPr="00A435D0">
        <w:rPr>
          <w:sz w:val="28"/>
          <w:szCs w:val="23"/>
        </w:rPr>
        <w:t xml:space="preserve"> záležitostmi, jako jsou</w:t>
      </w:r>
      <w:r w:rsidR="00AE3DCF" w:rsidRPr="00A435D0">
        <w:rPr>
          <w:sz w:val="28"/>
          <w:szCs w:val="23"/>
        </w:rPr>
        <w:t xml:space="preserve"> </w:t>
      </w:r>
      <w:r w:rsidR="00E85549" w:rsidRPr="00A435D0">
        <w:rPr>
          <w:sz w:val="28"/>
          <w:szCs w:val="23"/>
        </w:rPr>
        <w:t xml:space="preserve">struktury materiálů,  </w:t>
      </w:r>
      <w:r w:rsidR="00AE3DCF" w:rsidRPr="00A435D0">
        <w:rPr>
          <w:sz w:val="28"/>
          <w:szCs w:val="23"/>
        </w:rPr>
        <w:t>podlah</w:t>
      </w:r>
      <w:r w:rsidR="00E85549" w:rsidRPr="00A435D0">
        <w:rPr>
          <w:sz w:val="28"/>
          <w:szCs w:val="23"/>
        </w:rPr>
        <w:t>a, vlasy ad.</w:t>
      </w:r>
      <w:r w:rsidR="00354E8C" w:rsidRPr="00A435D0">
        <w:rPr>
          <w:sz w:val="28"/>
          <w:szCs w:val="23"/>
        </w:rPr>
        <w:t xml:space="preserve"> </w:t>
      </w:r>
      <w:r w:rsidR="00215A32" w:rsidRPr="00A435D0">
        <w:rPr>
          <w:sz w:val="28"/>
          <w:szCs w:val="23"/>
        </w:rPr>
        <w:t>Toto vzniklé napětí se př</w:t>
      </w:r>
      <w:r w:rsidR="00AE3DCF" w:rsidRPr="00A435D0">
        <w:rPr>
          <w:sz w:val="28"/>
          <w:szCs w:val="23"/>
        </w:rPr>
        <w:t xml:space="preserve">enáší do i do </w:t>
      </w:r>
      <w:r w:rsidR="00E85549" w:rsidRPr="00A435D0">
        <w:rPr>
          <w:sz w:val="28"/>
          <w:szCs w:val="23"/>
        </w:rPr>
        <w:t>tenze obsahové</w:t>
      </w:r>
      <w:r w:rsidR="00AE3DCF" w:rsidRPr="00A435D0">
        <w:rPr>
          <w:sz w:val="28"/>
          <w:szCs w:val="23"/>
        </w:rPr>
        <w:t>. N</w:t>
      </w:r>
      <w:r w:rsidR="00215A32" w:rsidRPr="00A435D0">
        <w:rPr>
          <w:sz w:val="28"/>
          <w:szCs w:val="23"/>
        </w:rPr>
        <w:t xml:space="preserve">ejsme jisti, zda se </w:t>
      </w:r>
      <w:r w:rsidR="00051284" w:rsidRPr="00A435D0">
        <w:rPr>
          <w:sz w:val="28"/>
          <w:szCs w:val="23"/>
        </w:rPr>
        <w:t>ne</w:t>
      </w:r>
      <w:r w:rsidR="00FA13D1" w:rsidRPr="00A435D0">
        <w:rPr>
          <w:sz w:val="28"/>
          <w:szCs w:val="23"/>
        </w:rPr>
        <w:t>j</w:t>
      </w:r>
      <w:r w:rsidR="00354E8C" w:rsidRPr="00A435D0">
        <w:rPr>
          <w:sz w:val="28"/>
          <w:szCs w:val="23"/>
        </w:rPr>
        <w:t>edná</w:t>
      </w:r>
      <w:r w:rsidR="00051284" w:rsidRPr="00A435D0">
        <w:rPr>
          <w:sz w:val="28"/>
          <w:szCs w:val="23"/>
        </w:rPr>
        <w:t xml:space="preserve"> jen </w:t>
      </w:r>
      <w:r w:rsidR="00215A32" w:rsidRPr="00A435D0">
        <w:rPr>
          <w:sz w:val="28"/>
          <w:szCs w:val="23"/>
        </w:rPr>
        <w:t xml:space="preserve">o banální ilustraci </w:t>
      </w:r>
      <w:r w:rsidR="00AE3DCF" w:rsidRPr="00A435D0">
        <w:rPr>
          <w:sz w:val="28"/>
          <w:szCs w:val="23"/>
        </w:rPr>
        <w:t>triviálních</w:t>
      </w:r>
      <w:r w:rsidR="00215A32" w:rsidRPr="00A435D0">
        <w:rPr>
          <w:sz w:val="28"/>
          <w:szCs w:val="23"/>
        </w:rPr>
        <w:t xml:space="preserve"> narativních dějů či naopak </w:t>
      </w:r>
      <w:r w:rsidR="00AE3DCF" w:rsidRPr="00A435D0">
        <w:rPr>
          <w:sz w:val="28"/>
          <w:szCs w:val="23"/>
        </w:rPr>
        <w:t>má jít</w:t>
      </w:r>
      <w:r w:rsidR="00051284" w:rsidRPr="00A435D0">
        <w:rPr>
          <w:sz w:val="28"/>
          <w:szCs w:val="23"/>
        </w:rPr>
        <w:t xml:space="preserve"> </w:t>
      </w:r>
      <w:r w:rsidR="00984840" w:rsidRPr="00A435D0">
        <w:rPr>
          <w:sz w:val="28"/>
          <w:szCs w:val="23"/>
        </w:rPr>
        <w:t>o zásadnější</w:t>
      </w:r>
      <w:r w:rsidR="00E85549" w:rsidRPr="00A435D0">
        <w:rPr>
          <w:sz w:val="28"/>
          <w:szCs w:val="23"/>
        </w:rPr>
        <w:t xml:space="preserve"> sdělení autorky, skryté</w:t>
      </w:r>
      <w:r w:rsidR="00215A32" w:rsidRPr="00A435D0">
        <w:rPr>
          <w:sz w:val="28"/>
          <w:szCs w:val="23"/>
        </w:rPr>
        <w:t xml:space="preserve"> za banalitou všednosti. </w:t>
      </w:r>
    </w:p>
    <w:p w:rsidR="00850997" w:rsidRPr="00A435D0" w:rsidRDefault="00051284" w:rsidP="00F5632B">
      <w:pPr>
        <w:rPr>
          <w:sz w:val="28"/>
          <w:szCs w:val="23"/>
        </w:rPr>
      </w:pPr>
      <w:r w:rsidRPr="00A435D0">
        <w:rPr>
          <w:sz w:val="28"/>
          <w:szCs w:val="23"/>
        </w:rPr>
        <w:t>P</w:t>
      </w:r>
      <w:r w:rsidR="00C2484C" w:rsidRPr="00A435D0">
        <w:rPr>
          <w:sz w:val="28"/>
          <w:szCs w:val="23"/>
        </w:rPr>
        <w:t>řestože na obrazech</w:t>
      </w:r>
      <w:r w:rsidR="00444485">
        <w:rPr>
          <w:sz w:val="28"/>
          <w:szCs w:val="23"/>
        </w:rPr>
        <w:t xml:space="preserve"> Annemarí</w:t>
      </w:r>
      <w:r w:rsidRPr="00A435D0">
        <w:rPr>
          <w:sz w:val="28"/>
          <w:szCs w:val="23"/>
        </w:rPr>
        <w:t xml:space="preserve"> Vardanyan</w:t>
      </w:r>
      <w:r w:rsidR="00C2484C" w:rsidRPr="00A435D0">
        <w:rPr>
          <w:sz w:val="28"/>
          <w:szCs w:val="23"/>
        </w:rPr>
        <w:t xml:space="preserve"> je zobrazováno množství figur, vesměs širší okruh rodiny </w:t>
      </w:r>
      <w:r w:rsidR="00E85549" w:rsidRPr="00A435D0">
        <w:rPr>
          <w:sz w:val="28"/>
          <w:szCs w:val="23"/>
        </w:rPr>
        <w:t>autorky, ne</w:t>
      </w:r>
      <w:r w:rsidR="00C2484C" w:rsidRPr="00A435D0">
        <w:rPr>
          <w:sz w:val="28"/>
          <w:szCs w:val="23"/>
        </w:rPr>
        <w:t xml:space="preserve">jedná </w:t>
      </w:r>
      <w:r w:rsidR="00E85549" w:rsidRPr="00A435D0">
        <w:rPr>
          <w:sz w:val="28"/>
          <w:szCs w:val="23"/>
        </w:rPr>
        <w:t>se tu o portrétní obrazy. A</w:t>
      </w:r>
      <w:r w:rsidR="00AE3DCF" w:rsidRPr="00A435D0">
        <w:rPr>
          <w:sz w:val="28"/>
          <w:szCs w:val="23"/>
        </w:rPr>
        <w:t>utorka</w:t>
      </w:r>
      <w:r w:rsidR="00E85549" w:rsidRPr="00A435D0">
        <w:rPr>
          <w:sz w:val="28"/>
          <w:szCs w:val="23"/>
        </w:rPr>
        <w:t xml:space="preserve"> si</w:t>
      </w:r>
      <w:r w:rsidR="00AE3DCF" w:rsidRPr="00A435D0">
        <w:rPr>
          <w:sz w:val="28"/>
          <w:szCs w:val="23"/>
        </w:rPr>
        <w:t xml:space="preserve"> většinou dává</w:t>
      </w:r>
      <w:r w:rsidR="00C2484C" w:rsidRPr="00A435D0">
        <w:rPr>
          <w:sz w:val="28"/>
          <w:szCs w:val="23"/>
        </w:rPr>
        <w:t xml:space="preserve"> záležet, abychom nebyli konfrontováni s přímým pohledem kohokoliv ze zobrazovaných, </w:t>
      </w:r>
      <w:r w:rsidR="00E85549" w:rsidRPr="00A435D0">
        <w:rPr>
          <w:sz w:val="28"/>
          <w:szCs w:val="23"/>
        </w:rPr>
        <w:t xml:space="preserve">čímž vytváří podivný pocit </w:t>
      </w:r>
      <w:r w:rsidRPr="00A435D0">
        <w:rPr>
          <w:sz w:val="28"/>
          <w:szCs w:val="23"/>
        </w:rPr>
        <w:t>ner</w:t>
      </w:r>
      <w:r w:rsidR="00E85549" w:rsidRPr="00A435D0">
        <w:rPr>
          <w:sz w:val="28"/>
          <w:szCs w:val="23"/>
        </w:rPr>
        <w:t>eálnosti situace.</w:t>
      </w:r>
      <w:r w:rsidRPr="00A435D0">
        <w:rPr>
          <w:sz w:val="28"/>
          <w:szCs w:val="23"/>
        </w:rPr>
        <w:t xml:space="preserve"> </w:t>
      </w:r>
      <w:r w:rsidR="00E85549" w:rsidRPr="00A435D0">
        <w:rPr>
          <w:sz w:val="28"/>
          <w:szCs w:val="23"/>
        </w:rPr>
        <w:t xml:space="preserve"> Postupně </w:t>
      </w:r>
      <w:r w:rsidR="00AE3DCF" w:rsidRPr="00A435D0">
        <w:rPr>
          <w:sz w:val="28"/>
          <w:szCs w:val="23"/>
        </w:rPr>
        <w:t xml:space="preserve"> </w:t>
      </w:r>
      <w:r w:rsidR="00CF4626" w:rsidRPr="00A435D0">
        <w:rPr>
          <w:sz w:val="28"/>
          <w:szCs w:val="23"/>
        </w:rPr>
        <w:t>vnímáme, že klíčem k</w:t>
      </w:r>
      <w:r w:rsidR="00C2484C" w:rsidRPr="00A435D0">
        <w:rPr>
          <w:sz w:val="28"/>
          <w:szCs w:val="23"/>
        </w:rPr>
        <w:t> </w:t>
      </w:r>
      <w:r w:rsidR="00CF4626" w:rsidRPr="00A435D0">
        <w:rPr>
          <w:sz w:val="28"/>
          <w:szCs w:val="23"/>
        </w:rPr>
        <w:t>obrazům</w:t>
      </w:r>
      <w:r w:rsidR="00C2484C" w:rsidRPr="00A435D0">
        <w:rPr>
          <w:sz w:val="28"/>
          <w:szCs w:val="23"/>
        </w:rPr>
        <w:t xml:space="preserve"> </w:t>
      </w:r>
      <w:r w:rsidR="00CF4626" w:rsidRPr="00A435D0">
        <w:rPr>
          <w:sz w:val="28"/>
          <w:szCs w:val="23"/>
        </w:rPr>
        <w:t>jsou nakonec</w:t>
      </w:r>
      <w:r w:rsidR="00C2484C" w:rsidRPr="00A435D0">
        <w:rPr>
          <w:sz w:val="28"/>
          <w:szCs w:val="23"/>
        </w:rPr>
        <w:t xml:space="preserve"> </w:t>
      </w:r>
      <w:r w:rsidR="00AE3DCF" w:rsidRPr="00A435D0">
        <w:rPr>
          <w:sz w:val="28"/>
          <w:szCs w:val="23"/>
        </w:rPr>
        <w:t xml:space="preserve">přítomné </w:t>
      </w:r>
      <w:r w:rsidR="00C2484C" w:rsidRPr="00A435D0">
        <w:rPr>
          <w:sz w:val="28"/>
          <w:szCs w:val="23"/>
        </w:rPr>
        <w:t xml:space="preserve">autorčiny autoportréty, navíc občas </w:t>
      </w:r>
      <w:r w:rsidR="00CF4626" w:rsidRPr="00A435D0">
        <w:rPr>
          <w:sz w:val="28"/>
          <w:szCs w:val="23"/>
        </w:rPr>
        <w:t xml:space="preserve">dokonce </w:t>
      </w:r>
      <w:r w:rsidR="00AE3DCF" w:rsidRPr="00A435D0">
        <w:rPr>
          <w:sz w:val="28"/>
          <w:szCs w:val="23"/>
        </w:rPr>
        <w:t xml:space="preserve">zdvojené do dvou figur. </w:t>
      </w:r>
      <w:r w:rsidR="00712D02" w:rsidRPr="00A435D0">
        <w:rPr>
          <w:sz w:val="28"/>
          <w:szCs w:val="23"/>
        </w:rPr>
        <w:t>Nabízí se</w:t>
      </w:r>
      <w:r w:rsidR="00C2484C" w:rsidRPr="00A435D0">
        <w:rPr>
          <w:sz w:val="28"/>
          <w:szCs w:val="23"/>
        </w:rPr>
        <w:t xml:space="preserve">, že i všechny ostatní figury jsou spíše jen </w:t>
      </w:r>
      <w:r w:rsidR="00354E8C" w:rsidRPr="00A435D0">
        <w:rPr>
          <w:sz w:val="28"/>
          <w:szCs w:val="23"/>
        </w:rPr>
        <w:t xml:space="preserve">širšími </w:t>
      </w:r>
      <w:r w:rsidR="00C2484C" w:rsidRPr="00A435D0">
        <w:rPr>
          <w:sz w:val="28"/>
          <w:szCs w:val="23"/>
        </w:rPr>
        <w:t xml:space="preserve">projekčními plátny autorky </w:t>
      </w:r>
      <w:r w:rsidR="00712D02" w:rsidRPr="00A435D0">
        <w:rPr>
          <w:sz w:val="28"/>
          <w:szCs w:val="23"/>
        </w:rPr>
        <w:t xml:space="preserve">vedoucí nás </w:t>
      </w:r>
      <w:r w:rsidR="00C2484C" w:rsidRPr="00A435D0">
        <w:rPr>
          <w:sz w:val="28"/>
          <w:szCs w:val="23"/>
        </w:rPr>
        <w:t>k </w:t>
      </w:r>
      <w:r w:rsidR="00712D02" w:rsidRPr="00A435D0">
        <w:rPr>
          <w:sz w:val="28"/>
          <w:szCs w:val="23"/>
        </w:rPr>
        <w:t>vrstevnatějšímu</w:t>
      </w:r>
      <w:r w:rsidR="00C2484C" w:rsidRPr="00A435D0">
        <w:rPr>
          <w:sz w:val="28"/>
          <w:szCs w:val="23"/>
        </w:rPr>
        <w:t xml:space="preserve">  </w:t>
      </w:r>
      <w:r w:rsidR="00712D02" w:rsidRPr="00A435D0">
        <w:rPr>
          <w:sz w:val="28"/>
          <w:szCs w:val="23"/>
        </w:rPr>
        <w:t>pochopení</w:t>
      </w:r>
      <w:r w:rsidR="00C2484C" w:rsidRPr="00A435D0">
        <w:rPr>
          <w:sz w:val="28"/>
          <w:szCs w:val="23"/>
        </w:rPr>
        <w:t xml:space="preserve"> jejího světa, </w:t>
      </w:r>
      <w:r w:rsidR="00CF4626" w:rsidRPr="00A435D0">
        <w:rPr>
          <w:sz w:val="28"/>
          <w:szCs w:val="23"/>
        </w:rPr>
        <w:t>ukotv</w:t>
      </w:r>
      <w:r w:rsidR="00850997" w:rsidRPr="00A435D0">
        <w:rPr>
          <w:sz w:val="28"/>
          <w:szCs w:val="23"/>
        </w:rPr>
        <w:t>eného silně v</w:t>
      </w:r>
      <w:r w:rsidR="00E85549" w:rsidRPr="00A435D0">
        <w:rPr>
          <w:sz w:val="28"/>
          <w:szCs w:val="23"/>
        </w:rPr>
        <w:t xml:space="preserve"> kulturně-hodonotovém rámci </w:t>
      </w:r>
      <w:r w:rsidR="00712D02" w:rsidRPr="00A435D0">
        <w:rPr>
          <w:sz w:val="28"/>
          <w:szCs w:val="23"/>
        </w:rPr>
        <w:t xml:space="preserve">rodiny, její </w:t>
      </w:r>
      <w:r w:rsidR="00850997" w:rsidRPr="00A435D0">
        <w:rPr>
          <w:sz w:val="28"/>
          <w:szCs w:val="23"/>
        </w:rPr>
        <w:t xml:space="preserve"> paměti, v</w:t>
      </w:r>
      <w:r w:rsidR="00CF4626" w:rsidRPr="00A435D0">
        <w:rPr>
          <w:sz w:val="28"/>
          <w:szCs w:val="23"/>
        </w:rPr>
        <w:t xml:space="preserve"> potlačených stescích, ve</w:t>
      </w:r>
      <w:r w:rsidR="00C2484C" w:rsidRPr="00A435D0">
        <w:rPr>
          <w:sz w:val="28"/>
          <w:szCs w:val="23"/>
        </w:rPr>
        <w:t xml:space="preserve"> ztrát</w:t>
      </w:r>
      <w:r w:rsidR="00CF4626" w:rsidRPr="00A435D0">
        <w:rPr>
          <w:sz w:val="28"/>
          <w:szCs w:val="23"/>
        </w:rPr>
        <w:t>ě</w:t>
      </w:r>
      <w:r w:rsidR="00354E8C" w:rsidRPr="00A435D0">
        <w:rPr>
          <w:sz w:val="28"/>
          <w:szCs w:val="23"/>
        </w:rPr>
        <w:t xml:space="preserve"> idealizované</w:t>
      </w:r>
      <w:r w:rsidR="00C2484C" w:rsidRPr="00A435D0">
        <w:rPr>
          <w:sz w:val="28"/>
          <w:szCs w:val="23"/>
        </w:rPr>
        <w:t xml:space="preserve">  </w:t>
      </w:r>
      <w:r w:rsidR="00354E8C" w:rsidRPr="00A435D0">
        <w:rPr>
          <w:sz w:val="28"/>
          <w:szCs w:val="23"/>
        </w:rPr>
        <w:t>minulosti, která již autorce nenáleží</w:t>
      </w:r>
      <w:r w:rsidR="00C2484C" w:rsidRPr="00A435D0">
        <w:rPr>
          <w:sz w:val="28"/>
          <w:szCs w:val="23"/>
        </w:rPr>
        <w:t xml:space="preserve">, </w:t>
      </w:r>
      <w:r w:rsidR="00CF4626" w:rsidRPr="00A435D0">
        <w:rPr>
          <w:sz w:val="28"/>
          <w:szCs w:val="23"/>
        </w:rPr>
        <w:t xml:space="preserve">v </w:t>
      </w:r>
      <w:r w:rsidR="00C2484C" w:rsidRPr="00A435D0">
        <w:rPr>
          <w:sz w:val="28"/>
          <w:szCs w:val="23"/>
        </w:rPr>
        <w:t>nostalgii i pocit</w:t>
      </w:r>
      <w:r w:rsidR="00CF4626" w:rsidRPr="00A435D0">
        <w:rPr>
          <w:sz w:val="28"/>
          <w:szCs w:val="23"/>
        </w:rPr>
        <w:t>u</w:t>
      </w:r>
      <w:r w:rsidR="00C2484C" w:rsidRPr="00A435D0">
        <w:rPr>
          <w:sz w:val="28"/>
          <w:szCs w:val="23"/>
        </w:rPr>
        <w:t xml:space="preserve"> odtržení od silné tradice</w:t>
      </w:r>
      <w:r w:rsidR="00CF4626" w:rsidRPr="00A435D0">
        <w:rPr>
          <w:sz w:val="28"/>
          <w:szCs w:val="23"/>
        </w:rPr>
        <w:t xml:space="preserve"> původní vlasti</w:t>
      </w:r>
      <w:r w:rsidR="00C2484C" w:rsidRPr="00A435D0">
        <w:rPr>
          <w:sz w:val="28"/>
          <w:szCs w:val="23"/>
        </w:rPr>
        <w:t>.</w:t>
      </w:r>
      <w:r w:rsidR="00354E8C" w:rsidRPr="00A435D0">
        <w:rPr>
          <w:sz w:val="28"/>
          <w:szCs w:val="23"/>
        </w:rPr>
        <w:t xml:space="preserve">  Názvy obrazů nás nenechávají na pochybách, že autorka usiluje o hlubší sdělení. </w:t>
      </w:r>
      <w:r w:rsidR="00712D02" w:rsidRPr="00A435D0">
        <w:rPr>
          <w:sz w:val="28"/>
          <w:szCs w:val="23"/>
        </w:rPr>
        <w:t>Skoro</w:t>
      </w:r>
      <w:r w:rsidR="00354E8C" w:rsidRPr="00A435D0">
        <w:rPr>
          <w:sz w:val="28"/>
          <w:szCs w:val="23"/>
        </w:rPr>
        <w:t xml:space="preserve"> se</w:t>
      </w:r>
      <w:r w:rsidR="00712D02" w:rsidRPr="00A435D0">
        <w:rPr>
          <w:sz w:val="28"/>
          <w:szCs w:val="23"/>
        </w:rPr>
        <w:t xml:space="preserve"> zde</w:t>
      </w:r>
      <w:r w:rsidR="00354E8C" w:rsidRPr="00A435D0">
        <w:rPr>
          <w:sz w:val="28"/>
          <w:szCs w:val="23"/>
        </w:rPr>
        <w:t xml:space="preserve"> nabízí</w:t>
      </w:r>
      <w:r w:rsidR="00712D02" w:rsidRPr="00A435D0">
        <w:rPr>
          <w:sz w:val="28"/>
          <w:szCs w:val="23"/>
        </w:rPr>
        <w:t xml:space="preserve">, zda </w:t>
      </w:r>
      <w:r w:rsidR="00354E8C" w:rsidRPr="00A435D0">
        <w:rPr>
          <w:sz w:val="28"/>
          <w:szCs w:val="23"/>
        </w:rPr>
        <w:t xml:space="preserve"> názvy </w:t>
      </w:r>
      <w:r w:rsidR="00354E8C" w:rsidRPr="00A435D0">
        <w:rPr>
          <w:i/>
          <w:sz w:val="28"/>
          <w:szCs w:val="23"/>
        </w:rPr>
        <w:t>Who we are I</w:t>
      </w:r>
      <w:r w:rsidR="00354E8C" w:rsidRPr="00A435D0">
        <w:rPr>
          <w:sz w:val="28"/>
          <w:szCs w:val="23"/>
        </w:rPr>
        <w:t xml:space="preserve"> a </w:t>
      </w:r>
      <w:r w:rsidR="00354E8C" w:rsidRPr="00A435D0">
        <w:rPr>
          <w:i/>
          <w:sz w:val="28"/>
          <w:szCs w:val="23"/>
        </w:rPr>
        <w:t>II</w:t>
      </w:r>
      <w:r w:rsidR="00354E8C" w:rsidRPr="00A435D0">
        <w:rPr>
          <w:sz w:val="28"/>
          <w:szCs w:val="23"/>
        </w:rPr>
        <w:t xml:space="preserve"> přímo neodkazují ke Gauguinovu důležitému obrazu </w:t>
      </w:r>
      <w:r w:rsidR="00B62C10" w:rsidRPr="00A435D0">
        <w:rPr>
          <w:sz w:val="28"/>
          <w:szCs w:val="23"/>
        </w:rPr>
        <w:t xml:space="preserve"> </w:t>
      </w:r>
      <w:r w:rsidR="00354E8C" w:rsidRPr="00A435D0">
        <w:rPr>
          <w:i/>
          <w:sz w:val="28"/>
          <w:szCs w:val="23"/>
        </w:rPr>
        <w:t xml:space="preserve">Odkud přicházíme? Kdo jsme? Kam jdeme? </w:t>
      </w:r>
      <w:r w:rsidR="00712D02" w:rsidRPr="00A435D0">
        <w:rPr>
          <w:sz w:val="28"/>
          <w:szCs w:val="23"/>
        </w:rPr>
        <w:t>Konečně i</w:t>
      </w:r>
      <w:r w:rsidR="00354E8C" w:rsidRPr="00A435D0">
        <w:rPr>
          <w:sz w:val="28"/>
          <w:szCs w:val="23"/>
        </w:rPr>
        <w:t xml:space="preserve"> on v obraze zaznamenal </w:t>
      </w:r>
      <w:r w:rsidR="00712D02" w:rsidRPr="00A435D0">
        <w:rPr>
          <w:sz w:val="28"/>
          <w:szCs w:val="23"/>
        </w:rPr>
        <w:t>iluzi</w:t>
      </w:r>
      <w:r w:rsidR="00354E8C" w:rsidRPr="00A435D0">
        <w:rPr>
          <w:sz w:val="28"/>
          <w:szCs w:val="23"/>
        </w:rPr>
        <w:t xml:space="preserve"> mikrosvěta ztraceného ráje.</w:t>
      </w:r>
    </w:p>
    <w:p w:rsidR="00850997" w:rsidRPr="00A435D0" w:rsidRDefault="00712D02" w:rsidP="00F5632B">
      <w:pPr>
        <w:rPr>
          <w:sz w:val="28"/>
          <w:szCs w:val="23"/>
        </w:rPr>
      </w:pPr>
      <w:r w:rsidRPr="00A435D0">
        <w:rPr>
          <w:sz w:val="28"/>
          <w:szCs w:val="23"/>
        </w:rPr>
        <w:lastRenderedPageBreak/>
        <w:t>Figuru</w:t>
      </w:r>
      <w:r w:rsidR="00B41148" w:rsidRPr="00A435D0">
        <w:rPr>
          <w:sz w:val="28"/>
          <w:szCs w:val="23"/>
        </w:rPr>
        <w:t xml:space="preserve"> vlka, který </w:t>
      </w:r>
      <w:r w:rsidR="00850997" w:rsidRPr="00A435D0">
        <w:rPr>
          <w:sz w:val="28"/>
          <w:szCs w:val="23"/>
        </w:rPr>
        <w:t xml:space="preserve">z obrazu </w:t>
      </w:r>
      <w:r w:rsidRPr="00A435D0">
        <w:rPr>
          <w:sz w:val="28"/>
          <w:szCs w:val="23"/>
        </w:rPr>
        <w:t>bezemočně shlíží</w:t>
      </w:r>
      <w:r w:rsidR="00CF4626" w:rsidRPr="00A435D0">
        <w:rPr>
          <w:sz w:val="28"/>
          <w:szCs w:val="23"/>
        </w:rPr>
        <w:t xml:space="preserve"> a který </w:t>
      </w:r>
      <w:r w:rsidR="00B41148" w:rsidRPr="00A435D0">
        <w:rPr>
          <w:sz w:val="28"/>
          <w:szCs w:val="23"/>
        </w:rPr>
        <w:t xml:space="preserve">se objevuje i na </w:t>
      </w:r>
      <w:r w:rsidR="00CF4626" w:rsidRPr="00A435D0">
        <w:rPr>
          <w:sz w:val="28"/>
          <w:szCs w:val="23"/>
        </w:rPr>
        <w:t xml:space="preserve">některých </w:t>
      </w:r>
      <w:r w:rsidR="00B41148" w:rsidRPr="00A435D0">
        <w:rPr>
          <w:sz w:val="28"/>
          <w:szCs w:val="23"/>
        </w:rPr>
        <w:t xml:space="preserve">dalších </w:t>
      </w:r>
      <w:r w:rsidR="00850997" w:rsidRPr="00A435D0">
        <w:rPr>
          <w:sz w:val="28"/>
          <w:szCs w:val="23"/>
        </w:rPr>
        <w:t xml:space="preserve">autorčiných </w:t>
      </w:r>
      <w:r w:rsidR="00B41148" w:rsidRPr="00A435D0">
        <w:rPr>
          <w:sz w:val="28"/>
          <w:szCs w:val="23"/>
        </w:rPr>
        <w:t>obrazech</w:t>
      </w:r>
      <w:r w:rsidR="00CF4626" w:rsidRPr="00A435D0">
        <w:rPr>
          <w:sz w:val="28"/>
          <w:szCs w:val="23"/>
        </w:rPr>
        <w:t>,</w:t>
      </w:r>
      <w:r w:rsidR="00B41148" w:rsidRPr="00A435D0">
        <w:rPr>
          <w:sz w:val="28"/>
          <w:szCs w:val="23"/>
        </w:rPr>
        <w:t xml:space="preserve"> není možné nečíst jako další symbolický vstup do ještě hlubší </w:t>
      </w:r>
      <w:r w:rsidR="00CF4626" w:rsidRPr="00A435D0">
        <w:rPr>
          <w:sz w:val="28"/>
          <w:szCs w:val="23"/>
        </w:rPr>
        <w:t xml:space="preserve">archetypální </w:t>
      </w:r>
      <w:r w:rsidRPr="00A435D0">
        <w:rPr>
          <w:sz w:val="28"/>
          <w:szCs w:val="23"/>
        </w:rPr>
        <w:t>vrstvy</w:t>
      </w:r>
      <w:r w:rsidR="00B41148" w:rsidRPr="00A435D0">
        <w:rPr>
          <w:sz w:val="28"/>
          <w:szCs w:val="23"/>
        </w:rPr>
        <w:t xml:space="preserve">. </w:t>
      </w:r>
      <w:r w:rsidR="00B62C10" w:rsidRPr="00A435D0">
        <w:rPr>
          <w:sz w:val="28"/>
          <w:szCs w:val="23"/>
        </w:rPr>
        <w:t>Proto</w:t>
      </w:r>
      <w:r w:rsidR="00850997" w:rsidRPr="00A435D0">
        <w:rPr>
          <w:sz w:val="28"/>
          <w:szCs w:val="23"/>
        </w:rPr>
        <w:t xml:space="preserve"> </w:t>
      </w:r>
      <w:r w:rsidRPr="00A435D0">
        <w:rPr>
          <w:sz w:val="28"/>
          <w:szCs w:val="23"/>
        </w:rPr>
        <w:t>tu je potřeba zmínit</w:t>
      </w:r>
      <w:r w:rsidR="00850997" w:rsidRPr="00A435D0">
        <w:rPr>
          <w:sz w:val="28"/>
          <w:szCs w:val="23"/>
        </w:rPr>
        <w:t xml:space="preserve"> autorčin arménský původ, který spustí další lavinu asociací, co všechno prožívá člověk s kořeny země </w:t>
      </w:r>
      <w:r w:rsidR="00B62C10" w:rsidRPr="00A435D0">
        <w:rPr>
          <w:sz w:val="28"/>
          <w:szCs w:val="23"/>
        </w:rPr>
        <w:t xml:space="preserve">fatálně </w:t>
      </w:r>
      <w:r w:rsidR="00850997" w:rsidRPr="00A435D0">
        <w:rPr>
          <w:sz w:val="28"/>
          <w:szCs w:val="23"/>
        </w:rPr>
        <w:t>poznamenané nikdy neuznanou tureckou a následně imperiální ruskou genocidou, a silnou emigrací inteligence během celého dvacátého století.</w:t>
      </w:r>
    </w:p>
    <w:p w:rsidR="00B87013" w:rsidRPr="00A435D0" w:rsidRDefault="00850997" w:rsidP="00F5632B">
      <w:pPr>
        <w:rPr>
          <w:sz w:val="28"/>
          <w:szCs w:val="23"/>
        </w:rPr>
      </w:pPr>
      <w:r w:rsidRPr="00A435D0">
        <w:rPr>
          <w:sz w:val="28"/>
          <w:szCs w:val="23"/>
        </w:rPr>
        <w:t xml:space="preserve">Celému tomuto </w:t>
      </w:r>
      <w:r w:rsidR="00B41148" w:rsidRPr="00A435D0">
        <w:rPr>
          <w:sz w:val="28"/>
          <w:szCs w:val="23"/>
        </w:rPr>
        <w:t xml:space="preserve"> zatěžkávacímu obsahovému arzenálu se autorka navenek úspěšně brání zobrazováním  detailů </w:t>
      </w:r>
      <w:r w:rsidRPr="00A435D0">
        <w:rPr>
          <w:sz w:val="28"/>
          <w:szCs w:val="23"/>
        </w:rPr>
        <w:t xml:space="preserve">civilizačních banalit, </w:t>
      </w:r>
      <w:r w:rsidR="00B41148" w:rsidRPr="00A435D0">
        <w:rPr>
          <w:sz w:val="28"/>
          <w:szCs w:val="23"/>
        </w:rPr>
        <w:t xml:space="preserve"> hodinek, květin, </w:t>
      </w:r>
      <w:r w:rsidRPr="00A435D0">
        <w:rPr>
          <w:sz w:val="28"/>
          <w:szCs w:val="23"/>
        </w:rPr>
        <w:t>elektrických zástrček, mobilů</w:t>
      </w:r>
      <w:r w:rsidR="00CF4626" w:rsidRPr="00A435D0">
        <w:rPr>
          <w:sz w:val="28"/>
          <w:szCs w:val="23"/>
        </w:rPr>
        <w:t xml:space="preserve">, </w:t>
      </w:r>
      <w:r w:rsidRPr="00A435D0">
        <w:rPr>
          <w:sz w:val="28"/>
          <w:szCs w:val="23"/>
        </w:rPr>
        <w:t>poněkud nevkusných nábytků</w:t>
      </w:r>
      <w:r w:rsidR="00B41148" w:rsidRPr="00A435D0">
        <w:rPr>
          <w:sz w:val="28"/>
          <w:szCs w:val="23"/>
        </w:rPr>
        <w:t xml:space="preserve">, </w:t>
      </w:r>
      <w:r w:rsidRPr="00A435D0">
        <w:rPr>
          <w:sz w:val="28"/>
          <w:szCs w:val="23"/>
        </w:rPr>
        <w:t xml:space="preserve">nápisů </w:t>
      </w:r>
      <w:r w:rsidR="00B41148" w:rsidRPr="00A435D0">
        <w:rPr>
          <w:sz w:val="28"/>
          <w:szCs w:val="23"/>
        </w:rPr>
        <w:t xml:space="preserve">na oblečením apd., až po obsesivní  se zaměření na </w:t>
      </w:r>
      <w:r w:rsidR="00042623" w:rsidRPr="00A435D0">
        <w:rPr>
          <w:sz w:val="28"/>
          <w:szCs w:val="23"/>
        </w:rPr>
        <w:t xml:space="preserve">vesměs sportovní </w:t>
      </w:r>
      <w:r w:rsidR="00B41148" w:rsidRPr="00A435D0">
        <w:rPr>
          <w:sz w:val="28"/>
          <w:szCs w:val="23"/>
        </w:rPr>
        <w:t xml:space="preserve">boty. Ty </w:t>
      </w:r>
      <w:r w:rsidRPr="00A435D0">
        <w:rPr>
          <w:sz w:val="28"/>
          <w:szCs w:val="23"/>
        </w:rPr>
        <w:t>jsou občas</w:t>
      </w:r>
      <w:r w:rsidR="00B41148" w:rsidRPr="00A435D0">
        <w:rPr>
          <w:sz w:val="28"/>
          <w:szCs w:val="23"/>
        </w:rPr>
        <w:t xml:space="preserve"> až karikaturně zvětšené</w:t>
      </w:r>
      <w:r w:rsidR="00B62C10" w:rsidRPr="00A435D0">
        <w:rPr>
          <w:sz w:val="28"/>
          <w:szCs w:val="23"/>
        </w:rPr>
        <w:t xml:space="preserve"> </w:t>
      </w:r>
      <w:r w:rsidR="00CF4626" w:rsidRPr="00A435D0">
        <w:rPr>
          <w:sz w:val="28"/>
          <w:szCs w:val="23"/>
        </w:rPr>
        <w:t xml:space="preserve">a </w:t>
      </w:r>
      <w:r w:rsidR="00042623" w:rsidRPr="00A435D0">
        <w:rPr>
          <w:sz w:val="28"/>
          <w:szCs w:val="23"/>
        </w:rPr>
        <w:t xml:space="preserve">v kontextu zobrazení </w:t>
      </w:r>
      <w:r w:rsidR="00926CCC" w:rsidRPr="00A435D0">
        <w:rPr>
          <w:sz w:val="28"/>
          <w:szCs w:val="23"/>
        </w:rPr>
        <w:t>nabývají</w:t>
      </w:r>
      <w:r w:rsidR="00CF4626" w:rsidRPr="00A435D0">
        <w:rPr>
          <w:sz w:val="28"/>
          <w:szCs w:val="23"/>
        </w:rPr>
        <w:t xml:space="preserve"> </w:t>
      </w:r>
      <w:r w:rsidR="00926CCC" w:rsidRPr="00A435D0">
        <w:rPr>
          <w:sz w:val="28"/>
          <w:szCs w:val="23"/>
        </w:rPr>
        <w:t xml:space="preserve">až </w:t>
      </w:r>
      <w:r w:rsidR="00CF4626" w:rsidRPr="00A435D0">
        <w:rPr>
          <w:sz w:val="28"/>
          <w:szCs w:val="23"/>
        </w:rPr>
        <w:t xml:space="preserve">groteskní </w:t>
      </w:r>
      <w:r w:rsidR="00926CCC" w:rsidRPr="00A435D0">
        <w:rPr>
          <w:sz w:val="28"/>
          <w:szCs w:val="23"/>
        </w:rPr>
        <w:t>důležitosti</w:t>
      </w:r>
      <w:r w:rsidR="00B41148" w:rsidRPr="00A435D0">
        <w:rPr>
          <w:sz w:val="28"/>
          <w:szCs w:val="23"/>
        </w:rPr>
        <w:t>. Samozřejmě i je můžeme číst výkladově a ptát se po jejich skryté symbolice</w:t>
      </w:r>
      <w:r w:rsidR="00D02F94" w:rsidRPr="00A435D0">
        <w:rPr>
          <w:sz w:val="28"/>
          <w:szCs w:val="23"/>
        </w:rPr>
        <w:t xml:space="preserve">, ale ony plní </w:t>
      </w:r>
      <w:r w:rsidR="00CF4626" w:rsidRPr="00A435D0">
        <w:rPr>
          <w:sz w:val="28"/>
          <w:szCs w:val="23"/>
        </w:rPr>
        <w:t>především jiný</w:t>
      </w:r>
      <w:r w:rsidR="00926CCC" w:rsidRPr="00A435D0">
        <w:rPr>
          <w:sz w:val="28"/>
          <w:szCs w:val="23"/>
        </w:rPr>
        <w:t xml:space="preserve"> význam, vkli</w:t>
      </w:r>
      <w:r w:rsidR="00D02F94" w:rsidRPr="00A435D0">
        <w:rPr>
          <w:sz w:val="28"/>
          <w:szCs w:val="23"/>
        </w:rPr>
        <w:t xml:space="preserve">ňují se svou </w:t>
      </w:r>
      <w:r w:rsidR="00926CCC" w:rsidRPr="00A435D0">
        <w:rPr>
          <w:sz w:val="28"/>
          <w:szCs w:val="23"/>
        </w:rPr>
        <w:t>nepatřičností</w:t>
      </w:r>
      <w:r w:rsidR="00D02F94" w:rsidRPr="00A435D0">
        <w:rPr>
          <w:sz w:val="28"/>
          <w:szCs w:val="23"/>
        </w:rPr>
        <w:t xml:space="preserve"> do podivné již zhroucené estetiky tradiční arménské rodiny, stejně jako nápisy na bundách apd., a vytvářejí tak klasický </w:t>
      </w:r>
      <w:r w:rsidR="00B62C10" w:rsidRPr="00A435D0">
        <w:rPr>
          <w:sz w:val="28"/>
          <w:szCs w:val="23"/>
        </w:rPr>
        <w:t xml:space="preserve">divadelní </w:t>
      </w:r>
      <w:r w:rsidR="00D02F94" w:rsidRPr="00A435D0">
        <w:rPr>
          <w:sz w:val="28"/>
          <w:szCs w:val="23"/>
        </w:rPr>
        <w:t>zcizovací efekt a poukazují už v</w:t>
      </w:r>
      <w:r w:rsidR="00872A44" w:rsidRPr="00A435D0">
        <w:rPr>
          <w:sz w:val="28"/>
          <w:szCs w:val="23"/>
        </w:rPr>
        <w:t xml:space="preserve"> obecnějším </w:t>
      </w:r>
      <w:r w:rsidR="00D02F94" w:rsidRPr="00A435D0">
        <w:rPr>
          <w:sz w:val="28"/>
          <w:szCs w:val="23"/>
        </w:rPr>
        <w:t>slova smyslu na</w:t>
      </w:r>
      <w:r w:rsidR="00926CCC" w:rsidRPr="00A435D0">
        <w:rPr>
          <w:sz w:val="28"/>
          <w:szCs w:val="23"/>
        </w:rPr>
        <w:t xml:space="preserve"> trhliny</w:t>
      </w:r>
      <w:r w:rsidR="00D02F94" w:rsidRPr="00A435D0">
        <w:rPr>
          <w:sz w:val="28"/>
          <w:szCs w:val="23"/>
        </w:rPr>
        <w:t xml:space="preserve"> kulturní vykořeněnost</w:t>
      </w:r>
      <w:r w:rsidR="00712D02" w:rsidRPr="00A435D0">
        <w:rPr>
          <w:sz w:val="28"/>
          <w:szCs w:val="23"/>
        </w:rPr>
        <w:t>i</w:t>
      </w:r>
      <w:r w:rsidR="00D02F94" w:rsidRPr="00A435D0">
        <w:rPr>
          <w:sz w:val="28"/>
          <w:szCs w:val="23"/>
        </w:rPr>
        <w:t xml:space="preserve">, která </w:t>
      </w:r>
      <w:r w:rsidR="00872A44" w:rsidRPr="00A435D0">
        <w:rPr>
          <w:sz w:val="28"/>
          <w:szCs w:val="23"/>
        </w:rPr>
        <w:t>se dotýká</w:t>
      </w:r>
      <w:r w:rsidR="00926CCC" w:rsidRPr="00A435D0">
        <w:rPr>
          <w:sz w:val="28"/>
          <w:szCs w:val="23"/>
        </w:rPr>
        <w:t>, aniž bychom si to</w:t>
      </w:r>
      <w:r w:rsidR="00B62C10" w:rsidRPr="00A435D0">
        <w:rPr>
          <w:sz w:val="28"/>
          <w:szCs w:val="23"/>
        </w:rPr>
        <w:t xml:space="preserve"> uvědomovali,</w:t>
      </w:r>
      <w:r w:rsidR="00926CCC" w:rsidRPr="00A435D0">
        <w:rPr>
          <w:sz w:val="28"/>
          <w:szCs w:val="23"/>
        </w:rPr>
        <w:t xml:space="preserve"> nemající vlastní odstup,</w:t>
      </w:r>
      <w:r w:rsidR="00712D02" w:rsidRPr="00A435D0">
        <w:rPr>
          <w:sz w:val="28"/>
          <w:szCs w:val="23"/>
        </w:rPr>
        <w:t xml:space="preserve"> i nás</w:t>
      </w:r>
      <w:r w:rsidR="00872A44" w:rsidRPr="00A435D0">
        <w:rPr>
          <w:sz w:val="28"/>
          <w:szCs w:val="23"/>
        </w:rPr>
        <w:t xml:space="preserve"> </w:t>
      </w:r>
      <w:r w:rsidR="00926CCC" w:rsidRPr="00A435D0">
        <w:rPr>
          <w:sz w:val="28"/>
          <w:szCs w:val="23"/>
        </w:rPr>
        <w:t xml:space="preserve">„starých“ </w:t>
      </w:r>
      <w:r w:rsidR="00872A44" w:rsidRPr="00A435D0">
        <w:rPr>
          <w:sz w:val="28"/>
          <w:szCs w:val="23"/>
        </w:rPr>
        <w:t>Evropanů</w:t>
      </w:r>
      <w:r w:rsidR="00D02F94" w:rsidRPr="00A435D0">
        <w:rPr>
          <w:sz w:val="28"/>
          <w:szCs w:val="23"/>
        </w:rPr>
        <w:t xml:space="preserve">. Zde vše ještě </w:t>
      </w:r>
      <w:r w:rsidR="00872A44" w:rsidRPr="00A435D0">
        <w:rPr>
          <w:sz w:val="28"/>
          <w:szCs w:val="23"/>
        </w:rPr>
        <w:t xml:space="preserve">je </w:t>
      </w:r>
      <w:r w:rsidR="00712D02" w:rsidRPr="00A435D0">
        <w:rPr>
          <w:sz w:val="28"/>
          <w:szCs w:val="23"/>
        </w:rPr>
        <w:t>podpořeno</w:t>
      </w:r>
      <w:r w:rsidR="00872A44" w:rsidRPr="00A435D0">
        <w:rPr>
          <w:sz w:val="28"/>
          <w:szCs w:val="23"/>
        </w:rPr>
        <w:t xml:space="preserve"> zahráváním si s</w:t>
      </w:r>
      <w:r w:rsidR="00926CCC" w:rsidRPr="00A435D0">
        <w:rPr>
          <w:sz w:val="28"/>
          <w:szCs w:val="23"/>
        </w:rPr>
        <w:t xml:space="preserve"> barevnou </w:t>
      </w:r>
      <w:r w:rsidR="00D02F94" w:rsidRPr="00A435D0">
        <w:rPr>
          <w:sz w:val="28"/>
          <w:szCs w:val="23"/>
        </w:rPr>
        <w:t xml:space="preserve">kýčovitostí </w:t>
      </w:r>
      <w:r w:rsidR="00926CCC" w:rsidRPr="00A435D0">
        <w:rPr>
          <w:sz w:val="28"/>
          <w:szCs w:val="23"/>
        </w:rPr>
        <w:t xml:space="preserve">obrazu. Mimochodem, je zvláštní, že přestože </w:t>
      </w:r>
      <w:r w:rsidR="00042623" w:rsidRPr="00A435D0">
        <w:rPr>
          <w:sz w:val="28"/>
          <w:szCs w:val="23"/>
        </w:rPr>
        <w:t xml:space="preserve">vlastně </w:t>
      </w:r>
      <w:r w:rsidR="00926CCC" w:rsidRPr="00A435D0">
        <w:rPr>
          <w:sz w:val="28"/>
          <w:szCs w:val="23"/>
        </w:rPr>
        <w:t>nevíme, kde se nacház</w:t>
      </w:r>
      <w:r w:rsidR="00444485">
        <w:rPr>
          <w:sz w:val="28"/>
          <w:szCs w:val="23"/>
        </w:rPr>
        <w:t>íme, nemohu se z obrazů Annemarí</w:t>
      </w:r>
      <w:r w:rsidR="00926CCC" w:rsidRPr="00A435D0">
        <w:rPr>
          <w:sz w:val="28"/>
          <w:szCs w:val="23"/>
        </w:rPr>
        <w:t xml:space="preserve"> Vardanayn stále zbavit dojmu, že nejsem v Čechách, ale v Arménii. </w:t>
      </w:r>
      <w:r w:rsidR="00042623" w:rsidRPr="00A435D0">
        <w:rPr>
          <w:sz w:val="28"/>
          <w:szCs w:val="23"/>
        </w:rPr>
        <w:t>Určitě to není způsobené těmi několika odkazy drobných předmětů pokazujících k arménské tradici, kterým stejně v našem prostředí již nerozumíme a neumíme je většinově přečíst.</w:t>
      </w:r>
    </w:p>
    <w:p w:rsidR="00042623" w:rsidRPr="00A435D0" w:rsidRDefault="00800FB8" w:rsidP="00F5632B">
      <w:pPr>
        <w:rPr>
          <w:sz w:val="28"/>
          <w:szCs w:val="23"/>
        </w:rPr>
      </w:pPr>
      <w:r w:rsidRPr="00A435D0">
        <w:rPr>
          <w:sz w:val="28"/>
          <w:szCs w:val="23"/>
        </w:rPr>
        <w:t>U obrazů auto</w:t>
      </w:r>
      <w:r w:rsidR="00B62C10" w:rsidRPr="00A435D0">
        <w:rPr>
          <w:sz w:val="28"/>
          <w:szCs w:val="23"/>
        </w:rPr>
        <w:t>rky oceňuji vedle výše již zmíněného</w:t>
      </w:r>
      <w:r w:rsidRPr="00A435D0">
        <w:rPr>
          <w:sz w:val="28"/>
          <w:szCs w:val="23"/>
        </w:rPr>
        <w:t xml:space="preserve"> také její odlišnost od </w:t>
      </w:r>
      <w:r w:rsidR="00872A44" w:rsidRPr="00A435D0">
        <w:rPr>
          <w:sz w:val="28"/>
          <w:szCs w:val="23"/>
        </w:rPr>
        <w:t>převažujícího proudu malby, který</w:t>
      </w:r>
      <w:r w:rsidRPr="00A435D0">
        <w:rPr>
          <w:sz w:val="28"/>
          <w:szCs w:val="23"/>
        </w:rPr>
        <w:t xml:space="preserve"> </w:t>
      </w:r>
      <w:r w:rsidR="00872A44" w:rsidRPr="00A435D0">
        <w:rPr>
          <w:sz w:val="28"/>
          <w:szCs w:val="23"/>
        </w:rPr>
        <w:t xml:space="preserve">pod vlivem </w:t>
      </w:r>
      <w:r w:rsidR="00B62C10" w:rsidRPr="00A435D0">
        <w:rPr>
          <w:sz w:val="28"/>
          <w:szCs w:val="23"/>
        </w:rPr>
        <w:t xml:space="preserve">sociálních  </w:t>
      </w:r>
      <w:r w:rsidR="00042623" w:rsidRPr="00A435D0">
        <w:rPr>
          <w:sz w:val="28"/>
          <w:szCs w:val="23"/>
        </w:rPr>
        <w:t>sítí</w:t>
      </w:r>
      <w:r w:rsidR="00872A44" w:rsidRPr="00A435D0">
        <w:rPr>
          <w:sz w:val="28"/>
          <w:szCs w:val="23"/>
        </w:rPr>
        <w:t xml:space="preserve"> </w:t>
      </w:r>
      <w:r w:rsidRPr="00A435D0">
        <w:rPr>
          <w:sz w:val="28"/>
          <w:szCs w:val="23"/>
        </w:rPr>
        <w:t xml:space="preserve">stále </w:t>
      </w:r>
      <w:r w:rsidR="00042623" w:rsidRPr="00A435D0">
        <w:rPr>
          <w:sz w:val="28"/>
          <w:szCs w:val="23"/>
        </w:rPr>
        <w:t>víc a víc</w:t>
      </w:r>
      <w:r w:rsidRPr="00A435D0">
        <w:rPr>
          <w:sz w:val="28"/>
          <w:szCs w:val="23"/>
        </w:rPr>
        <w:t xml:space="preserve"> směřuje k  své vlastní</w:t>
      </w:r>
      <w:r w:rsidR="00872A44" w:rsidRPr="00A435D0">
        <w:rPr>
          <w:sz w:val="28"/>
          <w:szCs w:val="23"/>
        </w:rPr>
        <w:t xml:space="preserve"> zaměnitelnosti</w:t>
      </w:r>
      <w:r w:rsidR="00B62C10" w:rsidRPr="00A435D0">
        <w:rPr>
          <w:sz w:val="28"/>
          <w:szCs w:val="23"/>
        </w:rPr>
        <w:t xml:space="preserve"> a marginálnosti</w:t>
      </w:r>
      <w:r w:rsidRPr="00A435D0">
        <w:rPr>
          <w:sz w:val="28"/>
          <w:szCs w:val="23"/>
        </w:rPr>
        <w:t xml:space="preserve">. </w:t>
      </w:r>
    </w:p>
    <w:p w:rsidR="00800FB8" w:rsidRPr="00A435D0" w:rsidRDefault="00800FB8" w:rsidP="00F5632B">
      <w:pPr>
        <w:rPr>
          <w:sz w:val="28"/>
          <w:szCs w:val="23"/>
        </w:rPr>
      </w:pPr>
      <w:r w:rsidRPr="00A435D0">
        <w:rPr>
          <w:sz w:val="28"/>
          <w:szCs w:val="23"/>
        </w:rPr>
        <w:t xml:space="preserve">Popisnost a realismus v  práci </w:t>
      </w:r>
      <w:r w:rsidR="00444485">
        <w:rPr>
          <w:sz w:val="28"/>
          <w:szCs w:val="23"/>
        </w:rPr>
        <w:t>Annamarí</w:t>
      </w:r>
      <w:r w:rsidR="00872A44" w:rsidRPr="00A435D0">
        <w:rPr>
          <w:sz w:val="28"/>
          <w:szCs w:val="23"/>
        </w:rPr>
        <w:t xml:space="preserve"> Vardanyan </w:t>
      </w:r>
      <w:r w:rsidRPr="00A435D0">
        <w:rPr>
          <w:sz w:val="28"/>
          <w:szCs w:val="23"/>
        </w:rPr>
        <w:t>je spíše zástěrkou a úmysln</w:t>
      </w:r>
      <w:r w:rsidR="00042623" w:rsidRPr="00A435D0">
        <w:rPr>
          <w:sz w:val="28"/>
          <w:szCs w:val="23"/>
        </w:rPr>
        <w:t>ě nastavenou</w:t>
      </w:r>
      <w:r w:rsidR="00BD774A" w:rsidRPr="00A435D0">
        <w:rPr>
          <w:sz w:val="28"/>
          <w:szCs w:val="23"/>
        </w:rPr>
        <w:t xml:space="preserve"> </w:t>
      </w:r>
      <w:r w:rsidR="00042623" w:rsidRPr="00A435D0">
        <w:rPr>
          <w:sz w:val="28"/>
          <w:szCs w:val="23"/>
        </w:rPr>
        <w:t>nesnází</w:t>
      </w:r>
      <w:r w:rsidR="00BD774A" w:rsidRPr="00A435D0">
        <w:rPr>
          <w:sz w:val="28"/>
          <w:szCs w:val="23"/>
        </w:rPr>
        <w:t xml:space="preserve"> před zvulgárněným </w:t>
      </w:r>
      <w:r w:rsidRPr="00A435D0">
        <w:rPr>
          <w:sz w:val="28"/>
          <w:szCs w:val="23"/>
        </w:rPr>
        <w:t xml:space="preserve">čtením </w:t>
      </w:r>
      <w:r w:rsidR="00B62C10" w:rsidRPr="00A435D0">
        <w:rPr>
          <w:sz w:val="28"/>
          <w:szCs w:val="23"/>
        </w:rPr>
        <w:t xml:space="preserve">skutečného </w:t>
      </w:r>
      <w:r w:rsidRPr="00A435D0">
        <w:rPr>
          <w:sz w:val="28"/>
          <w:szCs w:val="23"/>
        </w:rPr>
        <w:t xml:space="preserve">obsahu než vnějším cílem jejího malířského projevu. Jakoby autorka věděla, že jen to, co </w:t>
      </w:r>
      <w:r w:rsidR="00042623" w:rsidRPr="00A435D0">
        <w:rPr>
          <w:sz w:val="28"/>
          <w:szCs w:val="23"/>
        </w:rPr>
        <w:t>není vyjevené</w:t>
      </w:r>
      <w:r w:rsidRPr="00A435D0">
        <w:rPr>
          <w:sz w:val="28"/>
          <w:szCs w:val="23"/>
        </w:rPr>
        <w:t>, je podstatné.</w:t>
      </w:r>
      <w:r w:rsidRPr="00A435D0">
        <w:rPr>
          <w:sz w:val="28"/>
          <w:szCs w:val="23"/>
        </w:rPr>
        <w:br/>
        <w:t>Přijde mi škoda, že a</w:t>
      </w:r>
      <w:r w:rsidR="00BD774A" w:rsidRPr="00A435D0">
        <w:rPr>
          <w:sz w:val="28"/>
          <w:szCs w:val="23"/>
        </w:rPr>
        <w:t>utorka do diplomového souboru ne</w:t>
      </w:r>
      <w:r w:rsidRPr="00A435D0">
        <w:rPr>
          <w:sz w:val="28"/>
          <w:szCs w:val="23"/>
        </w:rPr>
        <w:t xml:space="preserve">zařadila i některé ze svých nefigurativních prací, či že </w:t>
      </w:r>
      <w:r w:rsidR="00051284" w:rsidRPr="00A435D0">
        <w:rPr>
          <w:sz w:val="28"/>
          <w:szCs w:val="23"/>
        </w:rPr>
        <w:t xml:space="preserve">od nich pracovně </w:t>
      </w:r>
      <w:r w:rsidRPr="00A435D0">
        <w:rPr>
          <w:sz w:val="28"/>
          <w:szCs w:val="23"/>
        </w:rPr>
        <w:t>ustoupila</w:t>
      </w:r>
      <w:r w:rsidR="00051284" w:rsidRPr="00A435D0">
        <w:rPr>
          <w:sz w:val="28"/>
          <w:szCs w:val="23"/>
        </w:rPr>
        <w:t xml:space="preserve">. Domnívám se, že by soubor dobře podpořily. Nabízí se mi otázka, zda </w:t>
      </w:r>
      <w:r w:rsidR="00BD774A" w:rsidRPr="00A435D0">
        <w:rPr>
          <w:sz w:val="28"/>
          <w:szCs w:val="23"/>
        </w:rPr>
        <w:t xml:space="preserve">právě </w:t>
      </w:r>
      <w:r w:rsidR="00051284" w:rsidRPr="00A435D0">
        <w:rPr>
          <w:sz w:val="28"/>
          <w:szCs w:val="23"/>
        </w:rPr>
        <w:t>vybrané ob</w:t>
      </w:r>
      <w:r w:rsidR="00BD774A" w:rsidRPr="00A435D0">
        <w:rPr>
          <w:sz w:val="28"/>
          <w:szCs w:val="23"/>
        </w:rPr>
        <w:t>razy spolu vzájemně až příliš nesoupeří o</w:t>
      </w:r>
      <w:r w:rsidR="00051284" w:rsidRPr="00A435D0">
        <w:rPr>
          <w:sz w:val="28"/>
          <w:szCs w:val="23"/>
        </w:rPr>
        <w:t xml:space="preserve"> svou pozornost</w:t>
      </w:r>
      <w:r w:rsidR="00BD774A" w:rsidRPr="00A435D0">
        <w:rPr>
          <w:sz w:val="28"/>
          <w:szCs w:val="23"/>
        </w:rPr>
        <w:t xml:space="preserve"> a neztrácíme tak jejich obsah</w:t>
      </w:r>
      <w:r w:rsidR="00051284" w:rsidRPr="00A435D0">
        <w:rPr>
          <w:sz w:val="28"/>
          <w:szCs w:val="23"/>
        </w:rPr>
        <w:t xml:space="preserve">. </w:t>
      </w:r>
      <w:r w:rsidR="00BD774A" w:rsidRPr="00A435D0">
        <w:rPr>
          <w:sz w:val="28"/>
          <w:szCs w:val="23"/>
        </w:rPr>
        <w:t>Tomu přispívá oproti starším pracím i posun</w:t>
      </w:r>
      <w:r w:rsidR="00051284" w:rsidRPr="00A435D0">
        <w:rPr>
          <w:sz w:val="28"/>
          <w:szCs w:val="23"/>
        </w:rPr>
        <w:t xml:space="preserve"> k </w:t>
      </w:r>
      <w:r w:rsidR="00BD774A" w:rsidRPr="00A435D0">
        <w:rPr>
          <w:sz w:val="28"/>
          <w:szCs w:val="23"/>
        </w:rPr>
        <w:t>agresivnější</w:t>
      </w:r>
      <w:r w:rsidR="00051284" w:rsidRPr="00A435D0">
        <w:rPr>
          <w:sz w:val="28"/>
          <w:szCs w:val="23"/>
        </w:rPr>
        <w:t xml:space="preserve"> ba</w:t>
      </w:r>
      <w:r w:rsidR="00BD774A" w:rsidRPr="00A435D0">
        <w:rPr>
          <w:sz w:val="28"/>
          <w:szCs w:val="23"/>
        </w:rPr>
        <w:t>revné škále</w:t>
      </w:r>
      <w:r w:rsidR="00051284" w:rsidRPr="00A435D0">
        <w:rPr>
          <w:sz w:val="28"/>
          <w:szCs w:val="23"/>
        </w:rPr>
        <w:t xml:space="preserve">, </w:t>
      </w:r>
      <w:r w:rsidR="00042623" w:rsidRPr="00A435D0">
        <w:rPr>
          <w:sz w:val="28"/>
          <w:szCs w:val="23"/>
        </w:rPr>
        <w:t>o němž si nejsem jistý, nakolik</w:t>
      </w:r>
      <w:r w:rsidR="00BD774A" w:rsidRPr="00A435D0">
        <w:rPr>
          <w:sz w:val="28"/>
          <w:szCs w:val="23"/>
        </w:rPr>
        <w:t xml:space="preserve"> obra</w:t>
      </w:r>
      <w:r w:rsidR="00042623" w:rsidRPr="00A435D0">
        <w:rPr>
          <w:sz w:val="28"/>
          <w:szCs w:val="23"/>
        </w:rPr>
        <w:t xml:space="preserve">zům svědčí. Připadá mi, že tak </w:t>
      </w:r>
      <w:r w:rsidR="00BD774A" w:rsidRPr="00A435D0">
        <w:rPr>
          <w:sz w:val="28"/>
          <w:szCs w:val="23"/>
        </w:rPr>
        <w:t xml:space="preserve">poněkud </w:t>
      </w:r>
      <w:r w:rsidR="00BD774A" w:rsidRPr="00A435D0">
        <w:rPr>
          <w:sz w:val="28"/>
          <w:szCs w:val="23"/>
        </w:rPr>
        <w:lastRenderedPageBreak/>
        <w:t xml:space="preserve">ztrácejí na </w:t>
      </w:r>
      <w:r w:rsidR="00042623" w:rsidRPr="00A435D0">
        <w:rPr>
          <w:sz w:val="28"/>
          <w:szCs w:val="23"/>
        </w:rPr>
        <w:t xml:space="preserve">své </w:t>
      </w:r>
      <w:r w:rsidR="00BD774A" w:rsidRPr="00A435D0">
        <w:rPr>
          <w:sz w:val="28"/>
          <w:szCs w:val="23"/>
        </w:rPr>
        <w:t xml:space="preserve">síle v porovnání se staršími pracemi. Možná je to způsobené i tlakem spojeným s diplomovým ročníkem. Uvidíme, kam se autorčiny práce bude déle vyvíjet. To jsou vlastně i mé </w:t>
      </w:r>
      <w:r w:rsidR="00444485">
        <w:rPr>
          <w:sz w:val="28"/>
          <w:szCs w:val="23"/>
        </w:rPr>
        <w:t xml:space="preserve">připomínky a </w:t>
      </w:r>
      <w:bookmarkStart w:id="0" w:name="_GoBack"/>
      <w:bookmarkEnd w:id="0"/>
      <w:r w:rsidR="00BD774A" w:rsidRPr="00A435D0">
        <w:rPr>
          <w:sz w:val="28"/>
          <w:szCs w:val="23"/>
        </w:rPr>
        <w:t xml:space="preserve">otázky na autorku. </w:t>
      </w:r>
      <w:r w:rsidR="00042623" w:rsidRPr="00A435D0">
        <w:rPr>
          <w:sz w:val="28"/>
          <w:szCs w:val="23"/>
        </w:rPr>
        <w:t xml:space="preserve">Práci </w:t>
      </w:r>
      <w:r w:rsidR="00B62C10" w:rsidRPr="00A435D0">
        <w:rPr>
          <w:sz w:val="28"/>
          <w:szCs w:val="23"/>
        </w:rPr>
        <w:t xml:space="preserve">ovšem </w:t>
      </w:r>
      <w:r w:rsidR="00042623" w:rsidRPr="00A435D0">
        <w:rPr>
          <w:sz w:val="28"/>
          <w:szCs w:val="23"/>
        </w:rPr>
        <w:t>navrhuji k</w:t>
      </w:r>
      <w:r w:rsidR="0086212B" w:rsidRPr="00A435D0">
        <w:rPr>
          <w:sz w:val="28"/>
          <w:szCs w:val="23"/>
        </w:rPr>
        <w:t> získání titulu MgA a navrhuji  známku 1</w:t>
      </w:r>
      <w:r w:rsidR="00042623" w:rsidRPr="00A435D0">
        <w:rPr>
          <w:sz w:val="28"/>
          <w:szCs w:val="23"/>
        </w:rPr>
        <w:t>.</w:t>
      </w:r>
    </w:p>
    <w:p w:rsidR="00042623" w:rsidRPr="00A435D0" w:rsidRDefault="00042623" w:rsidP="00F5632B">
      <w:pPr>
        <w:rPr>
          <w:sz w:val="28"/>
          <w:szCs w:val="23"/>
        </w:rPr>
      </w:pPr>
    </w:p>
    <w:p w:rsidR="00042623" w:rsidRPr="00A435D0" w:rsidRDefault="00042623" w:rsidP="00F5632B">
      <w:pPr>
        <w:rPr>
          <w:sz w:val="28"/>
          <w:szCs w:val="23"/>
        </w:rPr>
      </w:pPr>
      <w:r w:rsidRPr="00A435D0">
        <w:rPr>
          <w:sz w:val="28"/>
          <w:szCs w:val="23"/>
        </w:rPr>
        <w:t xml:space="preserve"> </w:t>
      </w:r>
      <w:r w:rsidR="00B62C10" w:rsidRPr="00A435D0">
        <w:rPr>
          <w:sz w:val="28"/>
          <w:szCs w:val="23"/>
        </w:rPr>
        <w:t xml:space="preserve">Ivan Pinkava, v </w:t>
      </w:r>
      <w:r w:rsidRPr="00A435D0">
        <w:rPr>
          <w:sz w:val="28"/>
          <w:szCs w:val="23"/>
        </w:rPr>
        <w:t xml:space="preserve">Olešku, 23. </w:t>
      </w:r>
      <w:r w:rsidR="00B62C10" w:rsidRPr="00A435D0">
        <w:rPr>
          <w:sz w:val="28"/>
          <w:szCs w:val="23"/>
        </w:rPr>
        <w:t>s</w:t>
      </w:r>
      <w:r w:rsidRPr="00A435D0">
        <w:rPr>
          <w:sz w:val="28"/>
          <w:szCs w:val="23"/>
        </w:rPr>
        <w:t>rpna 2021</w:t>
      </w:r>
    </w:p>
    <w:sectPr w:rsidR="00042623" w:rsidRPr="00A43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AE8"/>
    <w:rsid w:val="00042623"/>
    <w:rsid w:val="00051284"/>
    <w:rsid w:val="00215A32"/>
    <w:rsid w:val="00354E8C"/>
    <w:rsid w:val="00444485"/>
    <w:rsid w:val="005304C8"/>
    <w:rsid w:val="00532ADF"/>
    <w:rsid w:val="00712D02"/>
    <w:rsid w:val="007A7D64"/>
    <w:rsid w:val="00800FB8"/>
    <w:rsid w:val="00850997"/>
    <w:rsid w:val="0086212B"/>
    <w:rsid w:val="00872A44"/>
    <w:rsid w:val="008C6036"/>
    <w:rsid w:val="00926CCC"/>
    <w:rsid w:val="00972AE8"/>
    <w:rsid w:val="00974DE3"/>
    <w:rsid w:val="00984840"/>
    <w:rsid w:val="00A435D0"/>
    <w:rsid w:val="00A93804"/>
    <w:rsid w:val="00AE3DCF"/>
    <w:rsid w:val="00B41148"/>
    <w:rsid w:val="00B62C10"/>
    <w:rsid w:val="00B87013"/>
    <w:rsid w:val="00BD774A"/>
    <w:rsid w:val="00C2484C"/>
    <w:rsid w:val="00CF4626"/>
    <w:rsid w:val="00D02F94"/>
    <w:rsid w:val="00E85549"/>
    <w:rsid w:val="00F5632B"/>
    <w:rsid w:val="00FA1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36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5632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563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36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5632B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F563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704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Ivan Pinkava</Company>
  <LinksUpToDate>false</LinksUpToDate>
  <CharactersWithSpaces>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Pinkava</dc:creator>
  <cp:keywords/>
  <dc:description/>
  <cp:lastModifiedBy>Ivan Pinkava</cp:lastModifiedBy>
  <cp:revision>13</cp:revision>
  <dcterms:created xsi:type="dcterms:W3CDTF">2021-08-02T14:49:00Z</dcterms:created>
  <dcterms:modified xsi:type="dcterms:W3CDTF">2021-08-24T13:09:00Z</dcterms:modified>
</cp:coreProperties>
</file>