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D5E6C" w14:textId="77777777" w:rsidR="003A2676" w:rsidRPr="0066379C" w:rsidRDefault="0030040A" w:rsidP="00011AB5">
      <w:pPr>
        <w:rPr>
          <w:rFonts w:ascii="Calibri" w:hAnsi="Calibri" w:cs="Calibri"/>
          <w:b/>
          <w:bCs/>
        </w:rPr>
      </w:pPr>
      <w:r w:rsidRPr="0066379C">
        <w:rPr>
          <w:rFonts w:ascii="Calibri" w:hAnsi="Calibri" w:cs="Calibri"/>
          <w:b/>
          <w:bCs/>
        </w:rPr>
        <w:t>Vik</w:t>
      </w:r>
      <w:r w:rsidR="00011AB5" w:rsidRPr="0066379C">
        <w:rPr>
          <w:rFonts w:ascii="Calibri" w:hAnsi="Calibri" w:cs="Calibri"/>
          <w:b/>
          <w:bCs/>
        </w:rPr>
        <w:t xml:space="preserve">torie Součková </w:t>
      </w:r>
    </w:p>
    <w:p w14:paraId="233B45DF" w14:textId="6E79A486" w:rsidR="003A2676" w:rsidRPr="0066379C" w:rsidRDefault="003A2676" w:rsidP="003A2676">
      <w:pPr>
        <w:rPr>
          <w:rFonts w:ascii="Calibri" w:hAnsi="Calibri" w:cs="Calibri"/>
          <w:b/>
          <w:bCs/>
          <w:i/>
          <w:iCs/>
        </w:rPr>
      </w:pPr>
      <w:r w:rsidRPr="0066379C">
        <w:rPr>
          <w:rFonts w:ascii="Calibri" w:hAnsi="Calibri" w:cs="Calibri"/>
          <w:b/>
          <w:bCs/>
          <w:i/>
          <w:iCs/>
        </w:rPr>
        <w:t>Ticho nad vodou</w:t>
      </w:r>
    </w:p>
    <w:p w14:paraId="5486907A" w14:textId="77777777" w:rsidR="002154B5" w:rsidRPr="0066379C" w:rsidRDefault="002154B5" w:rsidP="003A2676">
      <w:pPr>
        <w:rPr>
          <w:rFonts w:ascii="Calibri" w:hAnsi="Calibri" w:cs="Calibri"/>
        </w:rPr>
      </w:pPr>
    </w:p>
    <w:p w14:paraId="33F44F2F" w14:textId="52BB8C09" w:rsidR="003A2676" w:rsidRPr="0066379C" w:rsidRDefault="003A2676" w:rsidP="003A2676">
      <w:pPr>
        <w:pStyle w:val="Normlnweb"/>
        <w:shd w:val="clear" w:color="auto" w:fill="FFFFFF"/>
        <w:rPr>
          <w:rFonts w:ascii="Calibri" w:hAnsi="Calibri" w:cs="Calibri"/>
        </w:rPr>
      </w:pPr>
      <w:r w:rsidRPr="0066379C">
        <w:rPr>
          <w:rFonts w:ascii="Calibri" w:hAnsi="Calibri" w:cs="Calibri"/>
        </w:rPr>
        <w:t xml:space="preserve">Viktorie </w:t>
      </w:r>
      <w:r w:rsidR="000E65F8" w:rsidRPr="0066379C">
        <w:rPr>
          <w:rFonts w:ascii="Calibri" w:hAnsi="Calibri" w:cs="Calibri"/>
        </w:rPr>
        <w:t xml:space="preserve">studovala v našem </w:t>
      </w:r>
      <w:r w:rsidRPr="0066379C">
        <w:rPr>
          <w:rFonts w:ascii="Calibri" w:hAnsi="Calibri" w:cs="Calibri"/>
        </w:rPr>
        <w:t xml:space="preserve">ateliéru </w:t>
      </w:r>
      <w:r w:rsidR="000E65F8" w:rsidRPr="0066379C">
        <w:rPr>
          <w:rFonts w:ascii="Calibri" w:hAnsi="Calibri" w:cs="Calibri"/>
        </w:rPr>
        <w:t xml:space="preserve">v navazujícím tříletém </w:t>
      </w:r>
      <w:r w:rsidRPr="0066379C">
        <w:rPr>
          <w:rFonts w:ascii="Calibri" w:hAnsi="Calibri" w:cs="Calibri"/>
        </w:rPr>
        <w:t>magistersk</w:t>
      </w:r>
      <w:r w:rsidR="000E65F8" w:rsidRPr="0066379C">
        <w:rPr>
          <w:rFonts w:ascii="Calibri" w:hAnsi="Calibri" w:cs="Calibri"/>
        </w:rPr>
        <w:t>ém</w:t>
      </w:r>
      <w:r w:rsidRPr="0066379C">
        <w:rPr>
          <w:rFonts w:ascii="Calibri" w:hAnsi="Calibri" w:cs="Calibri"/>
        </w:rPr>
        <w:t xml:space="preserve"> programu. Od začátku studia patřila mezi aktivní studentstvo</w:t>
      </w:r>
      <w:r w:rsidR="00C00BBC">
        <w:rPr>
          <w:rFonts w:ascii="Calibri" w:hAnsi="Calibri" w:cs="Calibri"/>
        </w:rPr>
        <w:t>. S</w:t>
      </w:r>
      <w:r w:rsidRPr="0066379C">
        <w:rPr>
          <w:rFonts w:ascii="Calibri" w:hAnsi="Calibri" w:cs="Calibri"/>
        </w:rPr>
        <w:t xml:space="preserve"> trpělivou sebekázní</w:t>
      </w:r>
      <w:r w:rsidR="00C00BBC">
        <w:rPr>
          <w:rFonts w:ascii="Calibri" w:hAnsi="Calibri" w:cs="Calibri"/>
        </w:rPr>
        <w:t xml:space="preserve"> a </w:t>
      </w:r>
      <w:r w:rsidRPr="0066379C">
        <w:rPr>
          <w:rFonts w:ascii="Calibri" w:hAnsi="Calibri" w:cs="Calibri"/>
        </w:rPr>
        <w:t>velkým zaujetím každý projekt vždy plně odpracovala</w:t>
      </w:r>
      <w:r w:rsidR="000E65F8" w:rsidRPr="0066379C">
        <w:rPr>
          <w:rFonts w:ascii="Calibri" w:hAnsi="Calibri" w:cs="Calibri"/>
        </w:rPr>
        <w:t xml:space="preserve"> a postupovala </w:t>
      </w:r>
      <w:r w:rsidRPr="0066379C">
        <w:rPr>
          <w:rFonts w:ascii="Calibri" w:hAnsi="Calibri" w:cs="Calibri"/>
        </w:rPr>
        <w:t>od hledání témat přes prostorové skici</w:t>
      </w:r>
      <w:r w:rsidR="00952780" w:rsidRPr="0066379C">
        <w:rPr>
          <w:rFonts w:ascii="Calibri" w:hAnsi="Calibri" w:cs="Calibri"/>
        </w:rPr>
        <w:t>,</w:t>
      </w:r>
      <w:r w:rsidRPr="0066379C">
        <w:rPr>
          <w:rFonts w:ascii="Calibri" w:hAnsi="Calibri" w:cs="Calibri"/>
        </w:rPr>
        <w:t xml:space="preserve"> </w:t>
      </w:r>
      <w:r w:rsidR="000E65F8" w:rsidRPr="0066379C">
        <w:rPr>
          <w:rFonts w:ascii="Calibri" w:hAnsi="Calibri" w:cs="Calibri"/>
        </w:rPr>
        <w:t xml:space="preserve">až </w:t>
      </w:r>
      <w:r w:rsidRPr="0066379C">
        <w:rPr>
          <w:rFonts w:ascii="Calibri" w:hAnsi="Calibri" w:cs="Calibri"/>
        </w:rPr>
        <w:t>po finální výstupy.</w:t>
      </w:r>
      <w:r w:rsidR="00952780" w:rsidRPr="0066379C">
        <w:rPr>
          <w:rFonts w:ascii="Calibri" w:hAnsi="Calibri" w:cs="Calibri"/>
        </w:rPr>
        <w:t xml:space="preserve"> S velkým nasazením </w:t>
      </w:r>
      <w:r w:rsidR="000E65F8" w:rsidRPr="0066379C">
        <w:rPr>
          <w:rFonts w:ascii="Calibri" w:hAnsi="Calibri" w:cs="Calibri"/>
        </w:rPr>
        <w:t>pronikala</w:t>
      </w:r>
      <w:r w:rsidR="00952780" w:rsidRPr="0066379C">
        <w:rPr>
          <w:rFonts w:ascii="Calibri" w:hAnsi="Calibri" w:cs="Calibri"/>
        </w:rPr>
        <w:t xml:space="preserve"> do každého výrobního procesu, </w:t>
      </w:r>
      <w:r w:rsidR="00B800FF" w:rsidRPr="0066379C">
        <w:rPr>
          <w:rFonts w:ascii="Calibri" w:hAnsi="Calibri" w:cs="Calibri"/>
        </w:rPr>
        <w:t xml:space="preserve">který se snažila osvojit a dotáhnout do konečné formy. </w:t>
      </w:r>
      <w:r w:rsidRPr="0066379C">
        <w:rPr>
          <w:rFonts w:ascii="Calibri" w:hAnsi="Calibri" w:cs="Calibri"/>
        </w:rPr>
        <w:t>Pokud bych mohla připomenout některou</w:t>
      </w:r>
      <w:r w:rsidR="00C00BBC">
        <w:rPr>
          <w:rFonts w:ascii="Calibri" w:hAnsi="Calibri" w:cs="Calibri"/>
        </w:rPr>
        <w:t xml:space="preserve">                z</w:t>
      </w:r>
      <w:r w:rsidRPr="0066379C">
        <w:rPr>
          <w:rFonts w:ascii="Calibri" w:hAnsi="Calibri" w:cs="Calibri"/>
        </w:rPr>
        <w:t xml:space="preserve"> její</w:t>
      </w:r>
      <w:r w:rsidR="000E65F8" w:rsidRPr="0066379C">
        <w:rPr>
          <w:rFonts w:ascii="Calibri" w:hAnsi="Calibri" w:cs="Calibri"/>
        </w:rPr>
        <w:t>c</w:t>
      </w:r>
      <w:r w:rsidR="0098340F" w:rsidRPr="0066379C">
        <w:rPr>
          <w:rFonts w:ascii="Calibri" w:hAnsi="Calibri" w:cs="Calibri"/>
        </w:rPr>
        <w:t>h</w:t>
      </w:r>
      <w:r w:rsidRPr="0066379C">
        <w:rPr>
          <w:rFonts w:ascii="Calibri" w:hAnsi="Calibri" w:cs="Calibri"/>
        </w:rPr>
        <w:t xml:space="preserve"> pr</w:t>
      </w:r>
      <w:r w:rsidR="00555651">
        <w:rPr>
          <w:rFonts w:ascii="Calibri" w:hAnsi="Calibri" w:cs="Calibri"/>
        </w:rPr>
        <w:t>a</w:t>
      </w:r>
      <w:r w:rsidRPr="0066379C">
        <w:rPr>
          <w:rFonts w:ascii="Calibri" w:hAnsi="Calibri" w:cs="Calibri"/>
        </w:rPr>
        <w:t>c</w:t>
      </w:r>
      <w:r w:rsidR="00C00BBC">
        <w:rPr>
          <w:rFonts w:ascii="Calibri" w:hAnsi="Calibri" w:cs="Calibri"/>
        </w:rPr>
        <w:t>í</w:t>
      </w:r>
      <w:r w:rsidRPr="0066379C">
        <w:rPr>
          <w:rFonts w:ascii="Calibri" w:hAnsi="Calibri" w:cs="Calibri"/>
        </w:rPr>
        <w:t xml:space="preserve"> </w:t>
      </w:r>
      <w:r w:rsidR="0043041E">
        <w:rPr>
          <w:rFonts w:ascii="Calibri" w:hAnsi="Calibri" w:cs="Calibri"/>
        </w:rPr>
        <w:t>v</w:t>
      </w:r>
      <w:r w:rsidRPr="0066379C">
        <w:rPr>
          <w:rFonts w:ascii="Calibri" w:hAnsi="Calibri" w:cs="Calibri"/>
        </w:rPr>
        <w:t xml:space="preserve"> průběhu studia, pak by to byla realizace monumentálního objektu </w:t>
      </w:r>
      <w:r w:rsidRPr="0066379C">
        <w:rPr>
          <w:rFonts w:ascii="Calibri" w:hAnsi="Calibri" w:cs="Calibri"/>
          <w:i/>
          <w:iCs/>
        </w:rPr>
        <w:t>Nikde ani živáčka</w:t>
      </w:r>
      <w:r w:rsidRPr="0066379C">
        <w:rPr>
          <w:rFonts w:ascii="Calibri" w:hAnsi="Calibri" w:cs="Calibri"/>
          <w:b/>
          <w:bCs/>
        </w:rPr>
        <w:t xml:space="preserve">.  </w:t>
      </w:r>
      <w:r w:rsidRPr="0066379C">
        <w:rPr>
          <w:rFonts w:ascii="Calibri" w:hAnsi="Calibri" w:cs="Calibri"/>
        </w:rPr>
        <w:t>Z původní schránky zooplanktonu vytvořila prostor pro neznámého</w:t>
      </w:r>
      <w:r w:rsidR="00B800FF" w:rsidRPr="0066379C">
        <w:rPr>
          <w:rFonts w:ascii="Calibri" w:hAnsi="Calibri" w:cs="Calibri"/>
        </w:rPr>
        <w:t xml:space="preserve"> živočicha</w:t>
      </w:r>
      <w:r w:rsidRPr="0066379C">
        <w:rPr>
          <w:rFonts w:ascii="Calibri" w:hAnsi="Calibri" w:cs="Calibri"/>
        </w:rPr>
        <w:t xml:space="preserve">. </w:t>
      </w:r>
      <w:r w:rsidR="00B800FF" w:rsidRPr="0066379C">
        <w:rPr>
          <w:rFonts w:ascii="Calibri" w:hAnsi="Calibri" w:cs="Calibri"/>
        </w:rPr>
        <w:t>Mřížová</w:t>
      </w:r>
      <w:r w:rsidR="00FD2863" w:rsidRPr="0066379C">
        <w:rPr>
          <w:rFonts w:ascii="Calibri" w:hAnsi="Calibri" w:cs="Calibri"/>
        </w:rPr>
        <w:t xml:space="preserve">, monumentální </w:t>
      </w:r>
      <w:r w:rsidR="00B800FF" w:rsidRPr="0066379C">
        <w:rPr>
          <w:rFonts w:ascii="Calibri" w:hAnsi="Calibri" w:cs="Calibri"/>
        </w:rPr>
        <w:t xml:space="preserve">konstrukce obalu objektu odkazovala k </w:t>
      </w:r>
      <w:r w:rsidRPr="0066379C">
        <w:rPr>
          <w:rFonts w:ascii="Calibri" w:hAnsi="Calibri" w:cs="Calibri"/>
        </w:rPr>
        <w:t>ochran</w:t>
      </w:r>
      <w:r w:rsidR="00B800FF" w:rsidRPr="0066379C">
        <w:rPr>
          <w:rFonts w:ascii="Calibri" w:hAnsi="Calibri" w:cs="Calibri"/>
        </w:rPr>
        <w:t>nému plášti pro</w:t>
      </w:r>
      <w:r w:rsidRPr="0066379C">
        <w:rPr>
          <w:rFonts w:ascii="Calibri" w:hAnsi="Calibri" w:cs="Calibri"/>
        </w:rPr>
        <w:t xml:space="preserve"> jeho vnitřní schránk</w:t>
      </w:r>
      <w:r w:rsidR="00037270" w:rsidRPr="0066379C">
        <w:rPr>
          <w:rFonts w:ascii="Calibri" w:hAnsi="Calibri" w:cs="Calibri"/>
        </w:rPr>
        <w:t>u. Pevnost, pravidelnost kovových žeber znemožnil</w:t>
      </w:r>
      <w:r w:rsidR="00C00BBC">
        <w:rPr>
          <w:rFonts w:ascii="Calibri" w:hAnsi="Calibri" w:cs="Calibri"/>
        </w:rPr>
        <w:t>a</w:t>
      </w:r>
      <w:r w:rsidR="00037270" w:rsidRPr="0066379C">
        <w:rPr>
          <w:rFonts w:ascii="Calibri" w:hAnsi="Calibri" w:cs="Calibri"/>
        </w:rPr>
        <w:t xml:space="preserve"> jakýkoliv pohyb</w:t>
      </w:r>
      <w:r w:rsidRPr="0066379C">
        <w:rPr>
          <w:rFonts w:ascii="Calibri" w:hAnsi="Calibri" w:cs="Calibri"/>
        </w:rPr>
        <w:t xml:space="preserve"> </w:t>
      </w:r>
      <w:r w:rsidR="00037270" w:rsidRPr="0066379C">
        <w:rPr>
          <w:rFonts w:ascii="Calibri" w:hAnsi="Calibri" w:cs="Calibri"/>
        </w:rPr>
        <w:t>směrem ven i dovnitř.</w:t>
      </w:r>
      <w:r w:rsidRPr="0066379C">
        <w:rPr>
          <w:rFonts w:ascii="Calibri" w:hAnsi="Calibri" w:cs="Calibri"/>
        </w:rPr>
        <w:t> </w:t>
      </w:r>
      <w:r w:rsidR="00037270" w:rsidRPr="0066379C">
        <w:rPr>
          <w:rFonts w:ascii="Calibri" w:hAnsi="Calibri" w:cs="Calibri"/>
        </w:rPr>
        <w:t>A</w:t>
      </w:r>
      <w:r w:rsidRPr="0066379C">
        <w:rPr>
          <w:rFonts w:ascii="Calibri" w:hAnsi="Calibri" w:cs="Calibri"/>
        </w:rPr>
        <w:t>utorka přirovnáv</w:t>
      </w:r>
      <w:r w:rsidR="0098340F" w:rsidRPr="0066379C">
        <w:rPr>
          <w:rFonts w:ascii="Calibri" w:hAnsi="Calibri" w:cs="Calibri"/>
        </w:rPr>
        <w:t>ala</w:t>
      </w:r>
      <w:r w:rsidRPr="0066379C">
        <w:rPr>
          <w:rFonts w:ascii="Calibri" w:hAnsi="Calibri" w:cs="Calibri"/>
        </w:rPr>
        <w:t xml:space="preserve"> </w:t>
      </w:r>
      <w:r w:rsidR="00037270" w:rsidRPr="0066379C">
        <w:rPr>
          <w:rFonts w:ascii="Calibri" w:hAnsi="Calibri" w:cs="Calibri"/>
        </w:rPr>
        <w:t xml:space="preserve">tento objekt </w:t>
      </w:r>
      <w:r w:rsidRPr="0066379C">
        <w:rPr>
          <w:rFonts w:ascii="Calibri" w:hAnsi="Calibri" w:cs="Calibri"/>
        </w:rPr>
        <w:t>k nálezu jakéhosi vaku, jehož obsah může mít fatální dopad na zdravý vývoj člověka</w:t>
      </w:r>
      <w:r w:rsidR="005916D0" w:rsidRPr="0066379C">
        <w:rPr>
          <w:rFonts w:ascii="Calibri" w:hAnsi="Calibri" w:cs="Calibri"/>
        </w:rPr>
        <w:t xml:space="preserve">. Projekt </w:t>
      </w:r>
      <w:r w:rsidR="007866BF" w:rsidRPr="0066379C">
        <w:rPr>
          <w:rFonts w:ascii="Calibri" w:hAnsi="Calibri" w:cs="Calibri"/>
        </w:rPr>
        <w:t>otevír</w:t>
      </w:r>
      <w:r w:rsidR="0098340F" w:rsidRPr="0066379C">
        <w:rPr>
          <w:rFonts w:ascii="Calibri" w:hAnsi="Calibri" w:cs="Calibri"/>
        </w:rPr>
        <w:t>al</w:t>
      </w:r>
      <w:r w:rsidR="007866BF" w:rsidRPr="0066379C">
        <w:rPr>
          <w:rFonts w:ascii="Calibri" w:hAnsi="Calibri" w:cs="Calibri"/>
        </w:rPr>
        <w:t xml:space="preserve"> prostor k </w:t>
      </w:r>
      <w:r w:rsidRPr="0066379C">
        <w:rPr>
          <w:rFonts w:ascii="Calibri" w:hAnsi="Calibri" w:cs="Calibri"/>
        </w:rPr>
        <w:t>nepojmenovaný</w:t>
      </w:r>
      <w:r w:rsidR="007866BF" w:rsidRPr="0066379C">
        <w:rPr>
          <w:rFonts w:ascii="Calibri" w:hAnsi="Calibri" w:cs="Calibri"/>
        </w:rPr>
        <w:t>m</w:t>
      </w:r>
      <w:r w:rsidRPr="0066379C">
        <w:rPr>
          <w:rFonts w:ascii="Calibri" w:hAnsi="Calibri" w:cs="Calibri"/>
        </w:rPr>
        <w:t xml:space="preserve"> organismů</w:t>
      </w:r>
      <w:r w:rsidR="007866BF" w:rsidRPr="0066379C">
        <w:rPr>
          <w:rFonts w:ascii="Calibri" w:hAnsi="Calibri" w:cs="Calibri"/>
        </w:rPr>
        <w:t>m</w:t>
      </w:r>
      <w:r w:rsidR="00037270" w:rsidRPr="0066379C">
        <w:rPr>
          <w:rFonts w:ascii="Calibri" w:hAnsi="Calibri" w:cs="Calibri"/>
        </w:rPr>
        <w:t xml:space="preserve"> planety</w:t>
      </w:r>
      <w:r w:rsidR="007866BF" w:rsidRPr="0066379C">
        <w:rPr>
          <w:rFonts w:ascii="Calibri" w:hAnsi="Calibri" w:cs="Calibri"/>
        </w:rPr>
        <w:t>.</w:t>
      </w:r>
      <w:r w:rsidR="00037270" w:rsidRPr="0066379C">
        <w:rPr>
          <w:rFonts w:ascii="Calibri" w:hAnsi="Calibri" w:cs="Calibri"/>
        </w:rPr>
        <w:t xml:space="preserve"> </w:t>
      </w:r>
      <w:r w:rsidR="005916D0" w:rsidRPr="0066379C">
        <w:rPr>
          <w:rFonts w:ascii="Calibri" w:hAnsi="Calibri" w:cs="Calibri"/>
        </w:rPr>
        <w:t xml:space="preserve">Viktorie </w:t>
      </w:r>
      <w:r w:rsidR="00037270" w:rsidRPr="0066379C">
        <w:rPr>
          <w:rFonts w:ascii="Calibri" w:hAnsi="Calibri" w:cs="Calibri"/>
        </w:rPr>
        <w:t>vním</w:t>
      </w:r>
      <w:r w:rsidR="0098340F" w:rsidRPr="0066379C">
        <w:rPr>
          <w:rFonts w:ascii="Calibri" w:hAnsi="Calibri" w:cs="Calibri"/>
        </w:rPr>
        <w:t>ala</w:t>
      </w:r>
      <w:r w:rsidR="00037270" w:rsidRPr="0066379C">
        <w:rPr>
          <w:rFonts w:ascii="Calibri" w:hAnsi="Calibri" w:cs="Calibri"/>
        </w:rPr>
        <w:t xml:space="preserve"> jejich potenciální existenci </w:t>
      </w:r>
      <w:r w:rsidR="00C00BBC">
        <w:rPr>
          <w:rFonts w:ascii="Calibri" w:hAnsi="Calibri" w:cs="Calibri"/>
        </w:rPr>
        <w:t>a</w:t>
      </w:r>
      <w:r w:rsidR="007866BF" w:rsidRPr="0066379C">
        <w:rPr>
          <w:rFonts w:ascii="Calibri" w:hAnsi="Calibri" w:cs="Calibri"/>
        </w:rPr>
        <w:t xml:space="preserve"> vývoj </w:t>
      </w:r>
      <w:r w:rsidRPr="0066379C">
        <w:rPr>
          <w:rFonts w:ascii="Calibri" w:hAnsi="Calibri" w:cs="Calibri"/>
        </w:rPr>
        <w:t>s</w:t>
      </w:r>
      <w:r w:rsidR="005916D0" w:rsidRPr="0066379C">
        <w:rPr>
          <w:rFonts w:ascii="Calibri" w:hAnsi="Calibri" w:cs="Calibri"/>
        </w:rPr>
        <w:t> </w:t>
      </w:r>
      <w:r w:rsidRPr="0066379C">
        <w:rPr>
          <w:rFonts w:ascii="Calibri" w:hAnsi="Calibri" w:cs="Calibri"/>
        </w:rPr>
        <w:t>respekt</w:t>
      </w:r>
      <w:r w:rsidR="00037270" w:rsidRPr="0066379C">
        <w:rPr>
          <w:rFonts w:ascii="Calibri" w:hAnsi="Calibri" w:cs="Calibri"/>
        </w:rPr>
        <w:t>em</w:t>
      </w:r>
      <w:r w:rsidR="005916D0" w:rsidRPr="0066379C">
        <w:rPr>
          <w:rFonts w:ascii="Calibri" w:hAnsi="Calibri" w:cs="Calibri"/>
        </w:rPr>
        <w:t xml:space="preserve"> </w:t>
      </w:r>
      <w:r w:rsidR="00F14AA8">
        <w:rPr>
          <w:rFonts w:ascii="Calibri" w:hAnsi="Calibri" w:cs="Calibri"/>
        </w:rPr>
        <w:t xml:space="preserve">                  </w:t>
      </w:r>
      <w:r w:rsidR="005916D0" w:rsidRPr="0066379C">
        <w:rPr>
          <w:rFonts w:ascii="Calibri" w:hAnsi="Calibri" w:cs="Calibri"/>
        </w:rPr>
        <w:t>i obavou.</w:t>
      </w:r>
      <w:r w:rsidRPr="0066379C">
        <w:rPr>
          <w:rFonts w:ascii="Calibri" w:hAnsi="Calibri" w:cs="Calibri"/>
        </w:rPr>
        <w:t xml:space="preserve"> Sevřenost objektu v zachyc</w:t>
      </w:r>
      <w:r w:rsidR="0098340F" w:rsidRPr="0066379C">
        <w:rPr>
          <w:rFonts w:ascii="Calibri" w:hAnsi="Calibri" w:cs="Calibri"/>
        </w:rPr>
        <w:t>ovala</w:t>
      </w:r>
      <w:r w:rsidRPr="0066379C">
        <w:rPr>
          <w:rFonts w:ascii="Calibri" w:hAnsi="Calibri" w:cs="Calibri"/>
        </w:rPr>
        <w:t xml:space="preserve"> jeho pnutí i narůstání „živé“ měkké formy ven </w:t>
      </w:r>
      <w:r w:rsidR="00F14AA8">
        <w:rPr>
          <w:rFonts w:ascii="Calibri" w:hAnsi="Calibri" w:cs="Calibri"/>
        </w:rPr>
        <w:t xml:space="preserve">                  </w:t>
      </w:r>
      <w:r w:rsidRPr="0066379C">
        <w:rPr>
          <w:rFonts w:ascii="Calibri" w:hAnsi="Calibri" w:cs="Calibri"/>
        </w:rPr>
        <w:t>z kovové konstrukce</w:t>
      </w:r>
      <w:r w:rsidR="0098340F" w:rsidRPr="0066379C">
        <w:rPr>
          <w:rFonts w:ascii="Calibri" w:hAnsi="Calibri" w:cs="Calibri"/>
        </w:rPr>
        <w:t>. U</w:t>
      </w:r>
      <w:r w:rsidRPr="0066379C">
        <w:rPr>
          <w:rFonts w:ascii="Calibri" w:hAnsi="Calibri" w:cs="Calibri"/>
        </w:rPr>
        <w:t xml:space="preserve"> autorky </w:t>
      </w:r>
      <w:r w:rsidR="0098340F" w:rsidRPr="0066379C">
        <w:rPr>
          <w:rFonts w:ascii="Calibri" w:hAnsi="Calibri" w:cs="Calibri"/>
        </w:rPr>
        <w:t>byl</w:t>
      </w:r>
      <w:r w:rsidRPr="0066379C">
        <w:rPr>
          <w:rFonts w:ascii="Calibri" w:hAnsi="Calibri" w:cs="Calibri"/>
        </w:rPr>
        <w:t xml:space="preserve"> také </w:t>
      </w:r>
      <w:r w:rsidR="0098340F" w:rsidRPr="0066379C">
        <w:rPr>
          <w:rFonts w:ascii="Calibri" w:hAnsi="Calibri" w:cs="Calibri"/>
        </w:rPr>
        <w:t xml:space="preserve">vždy silný motiv </w:t>
      </w:r>
      <w:r w:rsidRPr="0066379C">
        <w:rPr>
          <w:rFonts w:ascii="Calibri" w:hAnsi="Calibri" w:cs="Calibri"/>
        </w:rPr>
        <w:t xml:space="preserve">hledání bezpečného místa, chráněného před vnějším světem </w:t>
      </w:r>
      <w:r w:rsidR="006A0CB6" w:rsidRPr="0066379C">
        <w:rPr>
          <w:rFonts w:ascii="Calibri" w:hAnsi="Calibri" w:cs="Calibri"/>
        </w:rPr>
        <w:t>i</w:t>
      </w:r>
      <w:r w:rsidRPr="0066379C">
        <w:rPr>
          <w:rFonts w:ascii="Calibri" w:hAnsi="Calibri" w:cs="Calibri"/>
        </w:rPr>
        <w:t xml:space="preserve"> budoucím osudem. Tento projekt předznamen</w:t>
      </w:r>
      <w:r w:rsidR="0098340F" w:rsidRPr="0066379C">
        <w:rPr>
          <w:rFonts w:ascii="Calibri" w:hAnsi="Calibri" w:cs="Calibri"/>
        </w:rPr>
        <w:t>al</w:t>
      </w:r>
      <w:r w:rsidRPr="0066379C">
        <w:rPr>
          <w:rFonts w:ascii="Calibri" w:hAnsi="Calibri" w:cs="Calibri"/>
        </w:rPr>
        <w:t xml:space="preserve"> autorčin </w:t>
      </w:r>
      <w:r w:rsidR="005916D0" w:rsidRPr="0066379C">
        <w:rPr>
          <w:rFonts w:ascii="Calibri" w:hAnsi="Calibri" w:cs="Calibri"/>
        </w:rPr>
        <w:t xml:space="preserve">záměr </w:t>
      </w:r>
      <w:r w:rsidRPr="0066379C">
        <w:rPr>
          <w:rFonts w:ascii="Calibri" w:hAnsi="Calibri" w:cs="Calibri"/>
        </w:rPr>
        <w:t>dotýkat se témat, které souvisejí s</w:t>
      </w:r>
      <w:r w:rsidR="005916D0" w:rsidRPr="0066379C">
        <w:rPr>
          <w:rFonts w:ascii="Calibri" w:hAnsi="Calibri" w:cs="Calibri"/>
        </w:rPr>
        <w:t> </w:t>
      </w:r>
      <w:r w:rsidRPr="0066379C">
        <w:rPr>
          <w:rFonts w:ascii="Calibri" w:hAnsi="Calibri" w:cs="Calibri"/>
        </w:rPr>
        <w:t>úzkostí</w:t>
      </w:r>
      <w:r w:rsidR="005916D0" w:rsidRPr="0066379C">
        <w:rPr>
          <w:rFonts w:ascii="Calibri" w:hAnsi="Calibri" w:cs="Calibri"/>
        </w:rPr>
        <w:t xml:space="preserve"> spojenou </w:t>
      </w:r>
      <w:r w:rsidRPr="0066379C">
        <w:rPr>
          <w:rFonts w:ascii="Calibri" w:hAnsi="Calibri" w:cs="Calibri"/>
        </w:rPr>
        <w:t>s různými formami nesvobody</w:t>
      </w:r>
      <w:r w:rsidR="005916D0" w:rsidRPr="0066379C">
        <w:rPr>
          <w:rFonts w:ascii="Calibri" w:hAnsi="Calibri" w:cs="Calibri"/>
        </w:rPr>
        <w:t>,</w:t>
      </w:r>
      <w:r w:rsidRPr="0066379C">
        <w:rPr>
          <w:rFonts w:ascii="Calibri" w:hAnsi="Calibri" w:cs="Calibri"/>
        </w:rPr>
        <w:t xml:space="preserve"> a</w:t>
      </w:r>
      <w:r w:rsidR="005916D0" w:rsidRPr="0066379C">
        <w:rPr>
          <w:rFonts w:ascii="Calibri" w:hAnsi="Calibri" w:cs="Calibri"/>
        </w:rPr>
        <w:t>le i</w:t>
      </w:r>
      <w:r w:rsidRPr="0066379C">
        <w:rPr>
          <w:rFonts w:ascii="Calibri" w:hAnsi="Calibri" w:cs="Calibri"/>
        </w:rPr>
        <w:t xml:space="preserve"> s odvahou</w:t>
      </w:r>
      <w:r w:rsidR="005916D0" w:rsidRPr="0066379C">
        <w:rPr>
          <w:rFonts w:ascii="Calibri" w:hAnsi="Calibri" w:cs="Calibri"/>
        </w:rPr>
        <w:t> </w:t>
      </w:r>
      <w:r w:rsidRPr="0066379C">
        <w:rPr>
          <w:rFonts w:ascii="Calibri" w:hAnsi="Calibri" w:cs="Calibri"/>
        </w:rPr>
        <w:t>překon</w:t>
      </w:r>
      <w:r w:rsidR="006A0CB6" w:rsidRPr="0066379C">
        <w:rPr>
          <w:rFonts w:ascii="Calibri" w:hAnsi="Calibri" w:cs="Calibri"/>
        </w:rPr>
        <w:t xml:space="preserve">ávat to, co se jeví </w:t>
      </w:r>
      <w:r w:rsidR="005916D0" w:rsidRPr="0066379C">
        <w:rPr>
          <w:rFonts w:ascii="Calibri" w:hAnsi="Calibri" w:cs="Calibri"/>
        </w:rPr>
        <w:t>nemožné.</w:t>
      </w:r>
      <w:r w:rsidRPr="0066379C">
        <w:rPr>
          <w:rFonts w:ascii="Calibri" w:hAnsi="Calibri" w:cs="Calibri"/>
        </w:rPr>
        <w:t xml:space="preserve"> </w:t>
      </w:r>
      <w:r w:rsidR="00F14AA8">
        <w:rPr>
          <w:rFonts w:ascii="Calibri" w:hAnsi="Calibri" w:cs="Calibri"/>
        </w:rPr>
        <w:t xml:space="preserve">                                    </w:t>
      </w:r>
    </w:p>
    <w:p w14:paraId="3E8E8961" w14:textId="44C145F7" w:rsidR="003A2676" w:rsidRPr="0066379C" w:rsidRDefault="003A2676" w:rsidP="003A2676">
      <w:pPr>
        <w:pStyle w:val="Normlnweb"/>
        <w:shd w:val="clear" w:color="auto" w:fill="FFFFFF"/>
        <w:rPr>
          <w:rFonts w:ascii="Calibri" w:hAnsi="Calibri" w:cs="Calibri"/>
        </w:rPr>
      </w:pPr>
      <w:r w:rsidRPr="0066379C">
        <w:rPr>
          <w:rFonts w:ascii="Calibri" w:hAnsi="Calibri" w:cs="Calibri"/>
        </w:rPr>
        <w:t>V</w:t>
      </w:r>
      <w:r w:rsidR="0098340F" w:rsidRPr="0066379C">
        <w:rPr>
          <w:rFonts w:ascii="Calibri" w:hAnsi="Calibri" w:cs="Calibri"/>
        </w:rPr>
        <w:t>e své diplomové práci s</w:t>
      </w:r>
      <w:r w:rsidRPr="0066379C">
        <w:rPr>
          <w:rFonts w:ascii="Calibri" w:hAnsi="Calibri" w:cs="Calibri"/>
        </w:rPr>
        <w:t xml:space="preserve">e Viktorie rozhodla realizovat objektovou instalaci </w:t>
      </w:r>
      <w:r w:rsidRPr="0066379C">
        <w:rPr>
          <w:rFonts w:ascii="Calibri" w:hAnsi="Calibri" w:cs="Calibri"/>
          <w:i/>
          <w:iCs/>
        </w:rPr>
        <w:t>Ticho nad vodou.</w:t>
      </w:r>
      <w:r w:rsidRPr="0066379C">
        <w:rPr>
          <w:rFonts w:ascii="Calibri" w:hAnsi="Calibri" w:cs="Calibri"/>
        </w:rPr>
        <w:t xml:space="preserve"> Tematizuje zde fyzickou a psychickou zkušenost pobytu v Indoné</w:t>
      </w:r>
      <w:r w:rsidR="0098340F" w:rsidRPr="0066379C">
        <w:rPr>
          <w:rFonts w:ascii="Calibri" w:hAnsi="Calibri" w:cs="Calibri"/>
        </w:rPr>
        <w:t>s</w:t>
      </w:r>
      <w:r w:rsidRPr="0066379C">
        <w:rPr>
          <w:rFonts w:ascii="Calibri" w:hAnsi="Calibri" w:cs="Calibri"/>
        </w:rPr>
        <w:t>ii, kde</w:t>
      </w:r>
      <w:r w:rsidR="0098340F" w:rsidRPr="0066379C">
        <w:rPr>
          <w:rFonts w:ascii="Calibri" w:hAnsi="Calibri" w:cs="Calibri"/>
        </w:rPr>
        <w:t xml:space="preserve"> jí</w:t>
      </w:r>
      <w:r w:rsidRPr="0066379C">
        <w:rPr>
          <w:rFonts w:ascii="Calibri" w:hAnsi="Calibri" w:cs="Calibri"/>
        </w:rPr>
        <w:t xml:space="preserve"> atmosféra </w:t>
      </w:r>
      <w:proofErr w:type="gramStart"/>
      <w:r w:rsidRPr="0066379C">
        <w:rPr>
          <w:rFonts w:ascii="Calibri" w:hAnsi="Calibri" w:cs="Calibri"/>
        </w:rPr>
        <w:t xml:space="preserve">místa, </w:t>
      </w:r>
      <w:r w:rsidR="00F14AA8">
        <w:rPr>
          <w:rFonts w:ascii="Calibri" w:hAnsi="Calibri" w:cs="Calibri"/>
        </w:rPr>
        <w:t xml:space="preserve">  </w:t>
      </w:r>
      <w:proofErr w:type="gramEnd"/>
      <w:r w:rsidR="00F14AA8">
        <w:rPr>
          <w:rFonts w:ascii="Calibri" w:hAnsi="Calibri" w:cs="Calibri"/>
        </w:rPr>
        <w:t xml:space="preserve">                </w:t>
      </w:r>
      <w:r w:rsidR="0098340F" w:rsidRPr="0066379C">
        <w:rPr>
          <w:rFonts w:ascii="Calibri" w:hAnsi="Calibri" w:cs="Calibri"/>
        </w:rPr>
        <w:t xml:space="preserve">a </w:t>
      </w:r>
      <w:r w:rsidRPr="0066379C">
        <w:rPr>
          <w:rFonts w:ascii="Calibri" w:hAnsi="Calibri" w:cs="Calibri"/>
        </w:rPr>
        <w:t>především pak čas strávený</w:t>
      </w:r>
      <w:r w:rsidR="001C4618" w:rsidRPr="0066379C">
        <w:rPr>
          <w:rFonts w:ascii="Calibri" w:hAnsi="Calibri" w:cs="Calibri"/>
        </w:rPr>
        <w:t> </w:t>
      </w:r>
      <w:r w:rsidR="00C35F79" w:rsidRPr="0066379C">
        <w:rPr>
          <w:rFonts w:ascii="Calibri" w:hAnsi="Calibri" w:cs="Calibri"/>
        </w:rPr>
        <w:t xml:space="preserve">v </w:t>
      </w:r>
      <w:r w:rsidRPr="0066379C">
        <w:rPr>
          <w:rFonts w:ascii="Calibri" w:hAnsi="Calibri" w:cs="Calibri"/>
        </w:rPr>
        <w:t>moři otevřel</w:t>
      </w:r>
      <w:r w:rsidR="0098340F" w:rsidRPr="0066379C">
        <w:rPr>
          <w:rFonts w:ascii="Calibri" w:hAnsi="Calibri" w:cs="Calibri"/>
        </w:rPr>
        <w:t>y</w:t>
      </w:r>
      <w:r w:rsidRPr="0066379C">
        <w:rPr>
          <w:rFonts w:ascii="Calibri" w:hAnsi="Calibri" w:cs="Calibri"/>
        </w:rPr>
        <w:t xml:space="preserve"> svět imaginace, vzpomínek a vedl</w:t>
      </w:r>
      <w:r w:rsidR="0098340F" w:rsidRPr="0066379C">
        <w:rPr>
          <w:rFonts w:ascii="Calibri" w:hAnsi="Calibri" w:cs="Calibri"/>
        </w:rPr>
        <w:t>y</w:t>
      </w:r>
      <w:r w:rsidRPr="0066379C">
        <w:rPr>
          <w:rFonts w:ascii="Calibri" w:hAnsi="Calibri" w:cs="Calibri"/>
        </w:rPr>
        <w:t xml:space="preserve"> ji k úvahám o hledání rovnováhy mezi lehkostí</w:t>
      </w:r>
      <w:r w:rsidR="0098340F" w:rsidRPr="0066379C">
        <w:rPr>
          <w:rFonts w:ascii="Calibri" w:hAnsi="Calibri" w:cs="Calibri"/>
        </w:rPr>
        <w:t xml:space="preserve"> a </w:t>
      </w:r>
      <w:r w:rsidRPr="0066379C">
        <w:rPr>
          <w:rFonts w:ascii="Calibri" w:hAnsi="Calibri" w:cs="Calibri"/>
        </w:rPr>
        <w:t>tíhou</w:t>
      </w:r>
      <w:r w:rsidR="0098340F" w:rsidRPr="0066379C">
        <w:rPr>
          <w:rFonts w:ascii="Calibri" w:hAnsi="Calibri" w:cs="Calibri"/>
        </w:rPr>
        <w:t xml:space="preserve"> nebo </w:t>
      </w:r>
      <w:r w:rsidRPr="0066379C">
        <w:rPr>
          <w:rFonts w:ascii="Calibri" w:hAnsi="Calibri" w:cs="Calibri"/>
        </w:rPr>
        <w:t xml:space="preserve">svobodou </w:t>
      </w:r>
      <w:r w:rsidR="0098340F" w:rsidRPr="0066379C">
        <w:rPr>
          <w:rFonts w:ascii="Calibri" w:hAnsi="Calibri" w:cs="Calibri"/>
        </w:rPr>
        <w:t>a b</w:t>
      </w:r>
      <w:r w:rsidRPr="0066379C">
        <w:rPr>
          <w:rFonts w:ascii="Calibri" w:hAnsi="Calibri" w:cs="Calibri"/>
        </w:rPr>
        <w:t>ezpečím. Potápění</w:t>
      </w:r>
      <w:r w:rsidR="0098340F" w:rsidRPr="0066379C">
        <w:rPr>
          <w:rFonts w:ascii="Calibri" w:hAnsi="Calibri" w:cs="Calibri"/>
        </w:rPr>
        <w:t xml:space="preserve"> </w:t>
      </w:r>
      <w:r w:rsidRPr="0066379C">
        <w:rPr>
          <w:rFonts w:ascii="Calibri" w:hAnsi="Calibri" w:cs="Calibri"/>
        </w:rPr>
        <w:t xml:space="preserve">v hloubkách moře pro ni </w:t>
      </w:r>
      <w:r w:rsidR="0098340F" w:rsidRPr="0066379C">
        <w:rPr>
          <w:rFonts w:ascii="Calibri" w:hAnsi="Calibri" w:cs="Calibri"/>
        </w:rPr>
        <w:t xml:space="preserve">bylo </w:t>
      </w:r>
      <w:r w:rsidRPr="0066379C">
        <w:rPr>
          <w:rFonts w:ascii="Calibri" w:hAnsi="Calibri" w:cs="Calibri"/>
        </w:rPr>
        <w:t xml:space="preserve">naplněním harmonie, kdy přestala vnímat hranice mezi vlastním já </w:t>
      </w:r>
      <w:r w:rsidR="00F14AA8">
        <w:rPr>
          <w:rFonts w:ascii="Calibri" w:hAnsi="Calibri" w:cs="Calibri"/>
        </w:rPr>
        <w:t xml:space="preserve">                       </w:t>
      </w:r>
      <w:r w:rsidRPr="0066379C">
        <w:rPr>
          <w:rFonts w:ascii="Calibri" w:hAnsi="Calibri" w:cs="Calibri"/>
        </w:rPr>
        <w:t>a okolním světem. Ve vodě reduk</w:t>
      </w:r>
      <w:r w:rsidR="0098340F" w:rsidRPr="0066379C">
        <w:rPr>
          <w:rFonts w:ascii="Calibri" w:hAnsi="Calibri" w:cs="Calibri"/>
        </w:rPr>
        <w:t>ovala svou</w:t>
      </w:r>
      <w:r w:rsidRPr="0066379C">
        <w:rPr>
          <w:rFonts w:ascii="Calibri" w:hAnsi="Calibri" w:cs="Calibri"/>
        </w:rPr>
        <w:t xml:space="preserve"> pozornost a soustředí pouze na základní tělesné funkce – dýchání, pohyb a vnímání okolí. </w:t>
      </w:r>
      <w:r w:rsidR="0098340F" w:rsidRPr="0066379C">
        <w:rPr>
          <w:rFonts w:ascii="Calibri" w:hAnsi="Calibri" w:cs="Calibri"/>
        </w:rPr>
        <w:t xml:space="preserve">Sama osobně prožila moment, kdy tělo </w:t>
      </w:r>
      <w:r w:rsidRPr="0066379C">
        <w:rPr>
          <w:rFonts w:ascii="Calibri" w:hAnsi="Calibri" w:cs="Calibri"/>
        </w:rPr>
        <w:t>postupně odbourává napětí a nechává se unášet prostředím klidu. Beztížný stav pohybu není tedy pouze fyzickým jevem, ale prostředkem proměny vědomí, je prostorem pro uchovávání zkušenost</w:t>
      </w:r>
      <w:r w:rsidR="00FD2863" w:rsidRPr="0066379C">
        <w:rPr>
          <w:rFonts w:ascii="Calibri" w:hAnsi="Calibri" w:cs="Calibri"/>
        </w:rPr>
        <w:t>í</w:t>
      </w:r>
      <w:r w:rsidRPr="0066379C">
        <w:rPr>
          <w:rFonts w:ascii="Calibri" w:hAnsi="Calibri" w:cs="Calibri"/>
        </w:rPr>
        <w:t xml:space="preserve">, emocí a psychických stavů. </w:t>
      </w:r>
    </w:p>
    <w:p w14:paraId="7D3916C4" w14:textId="0818ADED" w:rsidR="003A2676" w:rsidRPr="0066379C" w:rsidRDefault="003A2676" w:rsidP="003A2676">
      <w:pPr>
        <w:pStyle w:val="Normlnweb"/>
        <w:shd w:val="clear" w:color="auto" w:fill="FFFFFF"/>
        <w:rPr>
          <w:rFonts w:ascii="Calibri" w:hAnsi="Calibri" w:cs="Calibri"/>
        </w:rPr>
      </w:pPr>
      <w:r w:rsidRPr="0066379C">
        <w:rPr>
          <w:rFonts w:ascii="Calibri" w:hAnsi="Calibri" w:cs="Calibri"/>
        </w:rPr>
        <w:t xml:space="preserve">Instalaci </w:t>
      </w:r>
      <w:r w:rsidR="0098340F" w:rsidRPr="0066379C">
        <w:rPr>
          <w:rFonts w:ascii="Calibri" w:hAnsi="Calibri" w:cs="Calibri"/>
        </w:rPr>
        <w:t xml:space="preserve">diplomového projektu </w:t>
      </w:r>
      <w:r w:rsidRPr="0066379C">
        <w:rPr>
          <w:rFonts w:ascii="Calibri" w:hAnsi="Calibri" w:cs="Calibri"/>
        </w:rPr>
        <w:t>tvoří dva objekty</w:t>
      </w:r>
      <w:r w:rsidR="0098340F" w:rsidRPr="0066379C">
        <w:rPr>
          <w:rFonts w:ascii="Calibri" w:hAnsi="Calibri" w:cs="Calibri"/>
        </w:rPr>
        <w:t xml:space="preserve">: </w:t>
      </w:r>
      <w:r w:rsidRPr="0066379C">
        <w:rPr>
          <w:rFonts w:ascii="Calibri" w:hAnsi="Calibri" w:cs="Calibri"/>
        </w:rPr>
        <w:t>první připomíná lo</w:t>
      </w:r>
      <w:r w:rsidR="006C4396" w:rsidRPr="0066379C">
        <w:rPr>
          <w:rFonts w:ascii="Calibri" w:hAnsi="Calibri" w:cs="Calibri"/>
        </w:rPr>
        <w:t>ď</w:t>
      </w:r>
      <w:r w:rsidR="0098340F" w:rsidRPr="0066379C">
        <w:rPr>
          <w:rFonts w:ascii="Calibri" w:hAnsi="Calibri" w:cs="Calibri"/>
        </w:rPr>
        <w:t xml:space="preserve"> či </w:t>
      </w:r>
      <w:r w:rsidRPr="0066379C">
        <w:rPr>
          <w:rFonts w:ascii="Calibri" w:hAnsi="Calibri" w:cs="Calibri"/>
        </w:rPr>
        <w:t>motýlí křídla</w:t>
      </w:r>
      <w:r w:rsidR="00A46E56" w:rsidRPr="0066379C">
        <w:rPr>
          <w:rFonts w:ascii="Calibri" w:hAnsi="Calibri" w:cs="Calibri"/>
        </w:rPr>
        <w:t>.</w:t>
      </w:r>
      <w:r w:rsidR="006C4396" w:rsidRPr="0066379C">
        <w:rPr>
          <w:rFonts w:ascii="Calibri" w:hAnsi="Calibri" w:cs="Calibri"/>
        </w:rPr>
        <w:t xml:space="preserve"> </w:t>
      </w:r>
      <w:r w:rsidR="00A46E56" w:rsidRPr="0066379C">
        <w:rPr>
          <w:rFonts w:ascii="Calibri" w:hAnsi="Calibri" w:cs="Calibri"/>
        </w:rPr>
        <w:t>J</w:t>
      </w:r>
      <w:r w:rsidR="006C4396" w:rsidRPr="0066379C">
        <w:rPr>
          <w:rFonts w:ascii="Calibri" w:hAnsi="Calibri" w:cs="Calibri"/>
        </w:rPr>
        <w:t xml:space="preserve">e </w:t>
      </w:r>
      <w:r w:rsidR="00A46E56" w:rsidRPr="0066379C">
        <w:rPr>
          <w:rFonts w:ascii="Calibri" w:hAnsi="Calibri" w:cs="Calibri"/>
        </w:rPr>
        <w:t xml:space="preserve">také </w:t>
      </w:r>
      <w:r w:rsidRPr="0066379C">
        <w:rPr>
          <w:rFonts w:ascii="Calibri" w:hAnsi="Calibri" w:cs="Calibri"/>
        </w:rPr>
        <w:t>tělem, stabilizační konstrukcí, která chrání před pádem, ale zároveň ve své modelaci omez</w:t>
      </w:r>
      <w:r w:rsidR="00A46E56" w:rsidRPr="0066379C">
        <w:rPr>
          <w:rFonts w:ascii="Calibri" w:hAnsi="Calibri" w:cs="Calibri"/>
        </w:rPr>
        <w:t>uje</w:t>
      </w:r>
      <w:r w:rsidRPr="0066379C">
        <w:rPr>
          <w:rFonts w:ascii="Calibri" w:hAnsi="Calibri" w:cs="Calibri"/>
        </w:rPr>
        <w:t xml:space="preserve"> pohyb</w:t>
      </w:r>
      <w:r w:rsidR="00A46E56" w:rsidRPr="0066379C">
        <w:rPr>
          <w:rFonts w:ascii="Calibri" w:hAnsi="Calibri" w:cs="Calibri"/>
        </w:rPr>
        <w:t xml:space="preserve"> </w:t>
      </w:r>
      <w:r w:rsidR="00FD2863" w:rsidRPr="0066379C">
        <w:rPr>
          <w:rFonts w:ascii="Calibri" w:hAnsi="Calibri" w:cs="Calibri"/>
        </w:rPr>
        <w:t xml:space="preserve">vně i </w:t>
      </w:r>
      <w:r w:rsidRPr="0066379C">
        <w:rPr>
          <w:rFonts w:ascii="Calibri" w:hAnsi="Calibri" w:cs="Calibri"/>
        </w:rPr>
        <w:t>uvnitř</w:t>
      </w:r>
      <w:r w:rsidR="00FD2863" w:rsidRPr="0066379C">
        <w:rPr>
          <w:rFonts w:ascii="Calibri" w:hAnsi="Calibri" w:cs="Calibri"/>
        </w:rPr>
        <w:t xml:space="preserve">. </w:t>
      </w:r>
      <w:r w:rsidRPr="0066379C">
        <w:rPr>
          <w:rFonts w:ascii="Calibri" w:hAnsi="Calibri" w:cs="Calibri"/>
        </w:rPr>
        <w:t xml:space="preserve"> Druhý objekt </w:t>
      </w:r>
      <w:r w:rsidR="0098340F" w:rsidRPr="0066379C">
        <w:rPr>
          <w:rFonts w:ascii="Calibri" w:hAnsi="Calibri" w:cs="Calibri"/>
        </w:rPr>
        <w:t xml:space="preserve">je </w:t>
      </w:r>
      <w:r w:rsidRPr="0066379C">
        <w:rPr>
          <w:rFonts w:ascii="Calibri" w:hAnsi="Calibri" w:cs="Calibri"/>
        </w:rPr>
        <w:t>bójka</w:t>
      </w:r>
      <w:r w:rsidR="0098340F" w:rsidRPr="0066379C">
        <w:rPr>
          <w:rFonts w:ascii="Calibri" w:hAnsi="Calibri" w:cs="Calibri"/>
        </w:rPr>
        <w:t xml:space="preserve">. Ta </w:t>
      </w:r>
      <w:r w:rsidRPr="0066379C">
        <w:rPr>
          <w:rFonts w:ascii="Calibri" w:hAnsi="Calibri" w:cs="Calibri"/>
        </w:rPr>
        <w:t xml:space="preserve">se jeví </w:t>
      </w:r>
      <w:r w:rsidR="0098340F" w:rsidRPr="0066379C">
        <w:rPr>
          <w:rFonts w:ascii="Calibri" w:hAnsi="Calibri" w:cs="Calibri"/>
        </w:rPr>
        <w:t xml:space="preserve">jako </w:t>
      </w:r>
      <w:r w:rsidRPr="0066379C">
        <w:rPr>
          <w:rFonts w:ascii="Calibri" w:hAnsi="Calibri" w:cs="Calibri"/>
        </w:rPr>
        <w:t>bezpečný</w:t>
      </w:r>
      <w:r w:rsidR="0098340F" w:rsidRPr="0066379C">
        <w:rPr>
          <w:rFonts w:ascii="Calibri" w:hAnsi="Calibri" w:cs="Calibri"/>
        </w:rPr>
        <w:t xml:space="preserve"> a </w:t>
      </w:r>
      <w:r w:rsidRPr="0066379C">
        <w:rPr>
          <w:rFonts w:ascii="Calibri" w:hAnsi="Calibri" w:cs="Calibri"/>
        </w:rPr>
        <w:t xml:space="preserve">záchytný bod, který však zneklidňuje svou </w:t>
      </w:r>
      <w:r w:rsidR="0098340F" w:rsidRPr="0066379C">
        <w:rPr>
          <w:rFonts w:ascii="Calibri" w:hAnsi="Calibri" w:cs="Calibri"/>
        </w:rPr>
        <w:t xml:space="preserve">těžkou </w:t>
      </w:r>
      <w:r w:rsidRPr="0066379C">
        <w:rPr>
          <w:rFonts w:ascii="Calibri" w:hAnsi="Calibri" w:cs="Calibri"/>
        </w:rPr>
        <w:t>betonovou hmotou. Bezpečí nikdy není jednoznačné</w:t>
      </w:r>
      <w:r w:rsidR="006C4396" w:rsidRPr="0066379C">
        <w:rPr>
          <w:rFonts w:ascii="Calibri" w:hAnsi="Calibri" w:cs="Calibri"/>
        </w:rPr>
        <w:t>,</w:t>
      </w:r>
      <w:r w:rsidRPr="0066379C">
        <w:rPr>
          <w:rFonts w:ascii="Calibri" w:hAnsi="Calibri" w:cs="Calibri"/>
        </w:rPr>
        <w:t xml:space="preserve"> může být spojeno s možností změny, závislosti nebo </w:t>
      </w:r>
      <w:r w:rsidR="006C4396" w:rsidRPr="0066379C">
        <w:rPr>
          <w:rFonts w:ascii="Calibri" w:hAnsi="Calibri" w:cs="Calibri"/>
        </w:rPr>
        <w:t xml:space="preserve">s </w:t>
      </w:r>
      <w:r w:rsidRPr="0066379C">
        <w:rPr>
          <w:rFonts w:ascii="Calibri" w:hAnsi="Calibri" w:cs="Calibri"/>
        </w:rPr>
        <w:t>návrat</w:t>
      </w:r>
      <w:r w:rsidR="006C4396" w:rsidRPr="0066379C">
        <w:rPr>
          <w:rFonts w:ascii="Calibri" w:hAnsi="Calibri" w:cs="Calibri"/>
        </w:rPr>
        <w:t>em</w:t>
      </w:r>
      <w:r w:rsidRPr="0066379C">
        <w:rPr>
          <w:rFonts w:ascii="Calibri" w:hAnsi="Calibri" w:cs="Calibri"/>
        </w:rPr>
        <w:t xml:space="preserve"> k traumatické paměti. Tuto ambivalenci můžeme vnímat i ve vztahu plavidla a bójky.</w:t>
      </w:r>
    </w:p>
    <w:p w14:paraId="122B56D1" w14:textId="02AC6191" w:rsidR="003A2676" w:rsidRPr="0066379C" w:rsidRDefault="003A2676" w:rsidP="003A2676">
      <w:pPr>
        <w:pStyle w:val="Normlnweb"/>
        <w:rPr>
          <w:rFonts w:ascii="Calibri" w:hAnsi="Calibri" w:cs="Calibri"/>
        </w:rPr>
      </w:pPr>
      <w:r w:rsidRPr="0066379C">
        <w:rPr>
          <w:rFonts w:ascii="Calibri" w:hAnsi="Calibri" w:cs="Calibri"/>
        </w:rPr>
        <w:t xml:space="preserve">Instalace se pohybuje na hranici mezi potřebou autonomie a touhou po odevzdání se bezpečnému prostředí. </w:t>
      </w:r>
      <w:r w:rsidR="00A46E56" w:rsidRPr="0066379C">
        <w:rPr>
          <w:rFonts w:ascii="Calibri" w:hAnsi="Calibri" w:cs="Calibri"/>
        </w:rPr>
        <w:t>V</w:t>
      </w:r>
      <w:r w:rsidRPr="0066379C">
        <w:rPr>
          <w:rFonts w:ascii="Calibri" w:hAnsi="Calibri" w:cs="Calibri"/>
        </w:rPr>
        <w:t xml:space="preserve">elmi kladně </w:t>
      </w:r>
      <w:r w:rsidR="00A46E56" w:rsidRPr="0066379C">
        <w:rPr>
          <w:rFonts w:ascii="Calibri" w:hAnsi="Calibri" w:cs="Calibri"/>
        </w:rPr>
        <w:t xml:space="preserve">hodnotíme </w:t>
      </w:r>
      <w:r w:rsidR="0098340F" w:rsidRPr="0066379C">
        <w:rPr>
          <w:rFonts w:ascii="Calibri" w:hAnsi="Calibri" w:cs="Calibri"/>
        </w:rPr>
        <w:t xml:space="preserve">Viktoriino </w:t>
      </w:r>
      <w:r w:rsidRPr="0066379C">
        <w:rPr>
          <w:rFonts w:ascii="Calibri" w:hAnsi="Calibri" w:cs="Calibri"/>
        </w:rPr>
        <w:t xml:space="preserve">celoroční nasazení během jednotlivých </w:t>
      </w:r>
      <w:r w:rsidR="006C4396" w:rsidRPr="0066379C">
        <w:rPr>
          <w:rFonts w:ascii="Calibri" w:hAnsi="Calibri" w:cs="Calibri"/>
        </w:rPr>
        <w:t xml:space="preserve">procesních </w:t>
      </w:r>
      <w:r w:rsidRPr="0066379C">
        <w:rPr>
          <w:rFonts w:ascii="Calibri" w:hAnsi="Calibri" w:cs="Calibri"/>
        </w:rPr>
        <w:t xml:space="preserve">výstupů. V objektové instalaci se </w:t>
      </w:r>
      <w:r w:rsidR="0098340F" w:rsidRPr="0066379C">
        <w:rPr>
          <w:rFonts w:ascii="Calibri" w:hAnsi="Calibri" w:cs="Calibri"/>
        </w:rPr>
        <w:t xml:space="preserve">jí </w:t>
      </w:r>
      <w:r w:rsidRPr="0066379C">
        <w:rPr>
          <w:rFonts w:ascii="Calibri" w:hAnsi="Calibri" w:cs="Calibri"/>
        </w:rPr>
        <w:t>podařilo uchopit téma</w:t>
      </w:r>
      <w:r w:rsidR="00F14AA8">
        <w:rPr>
          <w:rFonts w:ascii="Calibri" w:hAnsi="Calibri" w:cs="Calibri"/>
        </w:rPr>
        <w:t xml:space="preserve">                                </w:t>
      </w:r>
      <w:r w:rsidRPr="0066379C">
        <w:rPr>
          <w:rFonts w:ascii="Calibri" w:hAnsi="Calibri" w:cs="Calibri"/>
        </w:rPr>
        <w:t xml:space="preserve"> z „oceánického“ prožitku, přenést ho k nám divá</w:t>
      </w:r>
      <w:r w:rsidR="0098340F" w:rsidRPr="0066379C">
        <w:rPr>
          <w:rFonts w:ascii="Calibri" w:hAnsi="Calibri" w:cs="Calibri"/>
        </w:rPr>
        <w:t>ctvu</w:t>
      </w:r>
      <w:r w:rsidRPr="0066379C">
        <w:rPr>
          <w:rFonts w:ascii="Calibri" w:hAnsi="Calibri" w:cs="Calibri"/>
        </w:rPr>
        <w:t xml:space="preserve"> a rozjitřit tak i naši zkušenost, kterou nám může tato práce připomenout.</w:t>
      </w:r>
    </w:p>
    <w:p w14:paraId="42FD49DE" w14:textId="14D7E777" w:rsidR="00A72C38" w:rsidRPr="0066379C" w:rsidRDefault="003A2676" w:rsidP="0066379C">
      <w:pPr>
        <w:pStyle w:val="Normlnweb"/>
        <w:rPr>
          <w:rFonts w:ascii="Calibri" w:hAnsi="Calibri" w:cs="Calibri"/>
        </w:rPr>
      </w:pPr>
      <w:r w:rsidRPr="0066379C">
        <w:rPr>
          <w:rFonts w:ascii="Calibri" w:hAnsi="Calibri" w:cs="Calibri"/>
          <w:b/>
          <w:bCs/>
        </w:rPr>
        <w:t>Hodnocení</w:t>
      </w:r>
      <w:r w:rsidR="006C4396" w:rsidRPr="0066379C">
        <w:rPr>
          <w:rFonts w:ascii="Calibri" w:hAnsi="Calibri" w:cs="Calibri"/>
          <w:b/>
          <w:bCs/>
        </w:rPr>
        <w:t xml:space="preserve"> </w:t>
      </w:r>
      <w:r w:rsidR="0098340F" w:rsidRPr="0066379C">
        <w:rPr>
          <w:rFonts w:ascii="Calibri" w:hAnsi="Calibri" w:cs="Calibri"/>
          <w:b/>
          <w:bCs/>
        </w:rPr>
        <w:t>d</w:t>
      </w:r>
      <w:r w:rsidR="006C4396" w:rsidRPr="0066379C">
        <w:rPr>
          <w:rFonts w:ascii="Calibri" w:hAnsi="Calibri" w:cs="Calibri"/>
          <w:b/>
          <w:bCs/>
        </w:rPr>
        <w:t>iplomové práce:</w:t>
      </w:r>
      <w:r w:rsidRPr="0066379C">
        <w:rPr>
          <w:rFonts w:ascii="Calibri" w:hAnsi="Calibri" w:cs="Calibri"/>
          <w:b/>
          <w:bCs/>
        </w:rPr>
        <w:t xml:space="preserve"> </w:t>
      </w:r>
      <w:r w:rsidR="00083029" w:rsidRPr="0066379C">
        <w:rPr>
          <w:rFonts w:ascii="Calibri" w:hAnsi="Calibri" w:cs="Calibri"/>
          <w:b/>
          <w:bCs/>
        </w:rPr>
        <w:t>v</w:t>
      </w:r>
      <w:r w:rsidRPr="0066379C">
        <w:rPr>
          <w:rFonts w:ascii="Calibri" w:hAnsi="Calibri" w:cs="Calibri"/>
          <w:b/>
          <w:bCs/>
        </w:rPr>
        <w:t>ýborně</w:t>
      </w:r>
      <w:r w:rsidR="00083029" w:rsidRPr="0066379C">
        <w:rPr>
          <w:rFonts w:ascii="Calibri" w:hAnsi="Calibri" w:cs="Calibri"/>
          <w:b/>
          <w:bCs/>
        </w:rPr>
        <w:t xml:space="preserve">. </w:t>
      </w:r>
    </w:p>
    <w:sectPr w:rsidR="00A72C38" w:rsidRPr="0066379C" w:rsidSect="00D3039E">
      <w:pgSz w:w="11906" w:h="16838"/>
      <w:pgMar w:top="1417" w:right="1417" w:bottom="1417" w:left="1417" w:header="737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40A"/>
    <w:rsid w:val="00011AB5"/>
    <w:rsid w:val="00037270"/>
    <w:rsid w:val="00064929"/>
    <w:rsid w:val="00083029"/>
    <w:rsid w:val="000E65F8"/>
    <w:rsid w:val="001159AB"/>
    <w:rsid w:val="001A4F1D"/>
    <w:rsid w:val="001C4618"/>
    <w:rsid w:val="002154B5"/>
    <w:rsid w:val="0028584F"/>
    <w:rsid w:val="0030040A"/>
    <w:rsid w:val="00364B6F"/>
    <w:rsid w:val="003A2676"/>
    <w:rsid w:val="003E6739"/>
    <w:rsid w:val="00407CE9"/>
    <w:rsid w:val="0043041E"/>
    <w:rsid w:val="004B52F7"/>
    <w:rsid w:val="004F3C69"/>
    <w:rsid w:val="005027B3"/>
    <w:rsid w:val="00525765"/>
    <w:rsid w:val="00555651"/>
    <w:rsid w:val="00571590"/>
    <w:rsid w:val="005916D0"/>
    <w:rsid w:val="005D0CA2"/>
    <w:rsid w:val="00604252"/>
    <w:rsid w:val="00633153"/>
    <w:rsid w:val="0066379C"/>
    <w:rsid w:val="006A0CB6"/>
    <w:rsid w:val="006C2C3D"/>
    <w:rsid w:val="006C4396"/>
    <w:rsid w:val="007866BF"/>
    <w:rsid w:val="00823E2B"/>
    <w:rsid w:val="00930171"/>
    <w:rsid w:val="009415C2"/>
    <w:rsid w:val="00945F16"/>
    <w:rsid w:val="00952780"/>
    <w:rsid w:val="00957C63"/>
    <w:rsid w:val="0098340F"/>
    <w:rsid w:val="009D29BE"/>
    <w:rsid w:val="00A15347"/>
    <w:rsid w:val="00A34566"/>
    <w:rsid w:val="00A46E56"/>
    <w:rsid w:val="00A72C38"/>
    <w:rsid w:val="00A924CB"/>
    <w:rsid w:val="00AB671C"/>
    <w:rsid w:val="00AC7F07"/>
    <w:rsid w:val="00B22128"/>
    <w:rsid w:val="00B33368"/>
    <w:rsid w:val="00B800FF"/>
    <w:rsid w:val="00BA34F0"/>
    <w:rsid w:val="00BA6990"/>
    <w:rsid w:val="00C00BBC"/>
    <w:rsid w:val="00C0599D"/>
    <w:rsid w:val="00C1128F"/>
    <w:rsid w:val="00C3186A"/>
    <w:rsid w:val="00C35F79"/>
    <w:rsid w:val="00C85447"/>
    <w:rsid w:val="00CF62EA"/>
    <w:rsid w:val="00D00C7C"/>
    <w:rsid w:val="00D3039E"/>
    <w:rsid w:val="00D571D7"/>
    <w:rsid w:val="00D848C7"/>
    <w:rsid w:val="00D8695A"/>
    <w:rsid w:val="00E029CF"/>
    <w:rsid w:val="00E80D94"/>
    <w:rsid w:val="00F14AA8"/>
    <w:rsid w:val="00F97761"/>
    <w:rsid w:val="00FC39E1"/>
    <w:rsid w:val="00FD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17E54"/>
  <w15:chartTrackingRefBased/>
  <w15:docId w15:val="{BF543E6D-B69B-6241-AEDA-F28ACD8E4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004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004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004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004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004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0040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0040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0040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0040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004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004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3004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0040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0040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0040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0040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0040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0040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004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004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0040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004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0040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0040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0040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0040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004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0040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040A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A72C38"/>
    <w:rPr>
      <w:b/>
      <w:bCs/>
    </w:rPr>
  </w:style>
  <w:style w:type="paragraph" w:styleId="Normlnweb">
    <w:name w:val="Normal (Web)"/>
    <w:basedOn w:val="Normln"/>
    <w:uiPriority w:val="99"/>
    <w:unhideWhenUsed/>
    <w:rsid w:val="00011AB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whitespace-normal">
    <w:name w:val="whitespace-normal"/>
    <w:basedOn w:val="Standardnpsmoodstavce"/>
    <w:rsid w:val="00011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Dopitová Milena</dc:creator>
  <cp:keywords/>
  <dc:description/>
  <cp:lastModifiedBy>Pecková Markéta</cp:lastModifiedBy>
  <cp:revision>2</cp:revision>
  <dcterms:created xsi:type="dcterms:W3CDTF">2026-06-05T11:02:00Z</dcterms:created>
  <dcterms:modified xsi:type="dcterms:W3CDTF">2026-06-05T11:02:00Z</dcterms:modified>
</cp:coreProperties>
</file>