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02DCBC" w14:textId="5779A12A" w:rsidR="001C36A9" w:rsidRDefault="00C45B21" w:rsidP="4F2CBD56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 xml:space="preserve">Martin Řezáč 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>– hodnocení</w:t>
      </w:r>
      <w:r w:rsidR="0030385F">
        <w:rPr>
          <w:rFonts w:ascii="Arial" w:eastAsia="Arial" w:hAnsi="Arial"/>
          <w:b/>
          <w:bCs/>
          <w:sz w:val="22"/>
          <w:szCs w:val="22"/>
        </w:rPr>
        <w:t xml:space="preserve"> Diplom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LS 202</w:t>
      </w:r>
      <w:r w:rsidR="00353D40">
        <w:rPr>
          <w:rFonts w:ascii="Arial" w:eastAsia="Arial" w:hAnsi="Arial"/>
          <w:b/>
          <w:bCs/>
          <w:sz w:val="22"/>
          <w:szCs w:val="22"/>
        </w:rPr>
        <w:t>6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</w:t>
      </w:r>
      <w:proofErr w:type="spellStart"/>
      <w:r>
        <w:rPr>
          <w:rFonts w:ascii="Arial" w:eastAsia="Arial" w:hAnsi="Arial"/>
          <w:b/>
          <w:bCs/>
          <w:sz w:val="22"/>
          <w:szCs w:val="22"/>
        </w:rPr>
        <w:t>Krtsch</w:t>
      </w:r>
      <w:proofErr w:type="spellEnd"/>
      <w:r>
        <w:rPr>
          <w:rFonts w:ascii="Arial" w:eastAsia="Arial" w:hAnsi="Arial"/>
          <w:b/>
          <w:bCs/>
          <w:sz w:val="22"/>
          <w:szCs w:val="22"/>
        </w:rPr>
        <w:t xml:space="preserve"> United</w:t>
      </w:r>
      <w:r w:rsidR="0030385F">
        <w:rPr>
          <w:rFonts w:ascii="Arial" w:eastAsia="Arial" w:hAnsi="Arial"/>
          <w:b/>
          <w:bCs/>
          <w:sz w:val="22"/>
          <w:szCs w:val="22"/>
        </w:rPr>
        <w:t xml:space="preserve"> Krč</w:t>
      </w:r>
    </w:p>
    <w:p w14:paraId="672A6659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p w14:paraId="457E346B" w14:textId="2EF3FD04" w:rsidR="00C46BD4" w:rsidRDefault="00C46BD4" w:rsidP="00C46BD4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Zadání</w:t>
      </w:r>
    </w:p>
    <w:p w14:paraId="16C69CB5" w14:textId="15911214" w:rsidR="00E2215C" w:rsidRDefault="00C46BD4" w:rsidP="00C46BD4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Projekt chce</w:t>
      </w:r>
      <w:r w:rsidR="00E2215C">
        <w:rPr>
          <w:rFonts w:ascii="Arial" w:eastAsia="Arial" w:hAnsi="Arial"/>
          <w:sz w:val="22"/>
          <w:szCs w:val="22"/>
        </w:rPr>
        <w:t xml:space="preserve"> pomocí </w:t>
      </w:r>
      <w:r w:rsidR="00DB3F8C">
        <w:rPr>
          <w:rFonts w:ascii="Arial" w:eastAsia="Arial" w:hAnsi="Arial"/>
          <w:sz w:val="22"/>
          <w:szCs w:val="22"/>
        </w:rPr>
        <w:t xml:space="preserve">průchodní </w:t>
      </w:r>
      <w:r w:rsidR="00E2215C">
        <w:rPr>
          <w:rFonts w:ascii="Arial" w:eastAsia="Arial" w:hAnsi="Arial"/>
          <w:sz w:val="22"/>
          <w:szCs w:val="22"/>
        </w:rPr>
        <w:t xml:space="preserve">sportovní infrastruktury </w:t>
      </w:r>
      <w:r w:rsidR="005219A7">
        <w:rPr>
          <w:rFonts w:ascii="Arial" w:eastAsia="Arial" w:hAnsi="Arial"/>
          <w:sz w:val="22"/>
          <w:szCs w:val="22"/>
        </w:rPr>
        <w:t>spojit o</w:t>
      </w:r>
      <w:r>
        <w:rPr>
          <w:rFonts w:ascii="Arial" w:eastAsia="Arial" w:hAnsi="Arial"/>
          <w:sz w:val="22"/>
          <w:szCs w:val="22"/>
        </w:rPr>
        <w:t>ddělené městské části Krčského údolí</w:t>
      </w:r>
      <w:r w:rsidR="00E2215C">
        <w:rPr>
          <w:rFonts w:ascii="Arial" w:eastAsia="Arial" w:hAnsi="Arial"/>
          <w:sz w:val="22"/>
          <w:szCs w:val="22"/>
        </w:rPr>
        <w:t xml:space="preserve">. Zásah dostane ikonický urbanismus, </w:t>
      </w:r>
      <w:r w:rsidR="00AE37EB">
        <w:rPr>
          <w:rFonts w:ascii="Arial" w:eastAsia="Arial" w:hAnsi="Arial"/>
          <w:sz w:val="22"/>
          <w:szCs w:val="22"/>
        </w:rPr>
        <w:t>v architektuře je projektován</w:t>
      </w:r>
      <w:r w:rsidR="006B09D1">
        <w:rPr>
          <w:rFonts w:ascii="Arial" w:eastAsia="Arial" w:hAnsi="Arial"/>
          <w:sz w:val="22"/>
          <w:szCs w:val="22"/>
        </w:rPr>
        <w:t xml:space="preserve"> transparentní filigrán</w:t>
      </w:r>
      <w:r w:rsidR="00DB3F8C">
        <w:rPr>
          <w:rFonts w:ascii="Arial" w:eastAsia="Arial" w:hAnsi="Arial"/>
          <w:sz w:val="22"/>
          <w:szCs w:val="22"/>
        </w:rPr>
        <w:t xml:space="preserve">, který funguje jako nekrytý </w:t>
      </w:r>
      <w:r w:rsidR="00AE37EB">
        <w:rPr>
          <w:rFonts w:ascii="Arial" w:eastAsia="Arial" w:hAnsi="Arial"/>
          <w:sz w:val="22"/>
          <w:szCs w:val="22"/>
        </w:rPr>
        <w:t xml:space="preserve">stadion a </w:t>
      </w:r>
      <w:r w:rsidR="00DB3F8C">
        <w:rPr>
          <w:rFonts w:ascii="Arial" w:eastAsia="Arial" w:hAnsi="Arial"/>
          <w:sz w:val="22"/>
          <w:szCs w:val="22"/>
        </w:rPr>
        <w:t xml:space="preserve">příčně osvětlená </w:t>
      </w:r>
      <w:r w:rsidR="00AE37EB">
        <w:rPr>
          <w:rFonts w:ascii="Arial" w:eastAsia="Arial" w:hAnsi="Arial"/>
          <w:sz w:val="22"/>
          <w:szCs w:val="22"/>
        </w:rPr>
        <w:t>tělocvičn</w:t>
      </w:r>
      <w:r w:rsidR="00DB3F8C">
        <w:rPr>
          <w:rFonts w:ascii="Arial" w:eastAsia="Arial" w:hAnsi="Arial"/>
          <w:sz w:val="22"/>
          <w:szCs w:val="22"/>
        </w:rPr>
        <w:t>a.</w:t>
      </w:r>
    </w:p>
    <w:p w14:paraId="19C9EC61" w14:textId="451927FF" w:rsidR="001C36A9" w:rsidRDefault="4F2CBD56" w:rsidP="00C46BD4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Urbanismus</w:t>
      </w:r>
    </w:p>
    <w:p w14:paraId="016B0A8A" w14:textId="6FC84D45" w:rsidR="00477AA7" w:rsidRDefault="00377BC9" w:rsidP="4F2CBD56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Ikoničnost projektu odpovídá konvencím </w:t>
      </w:r>
      <w:r w:rsidR="00505D67">
        <w:rPr>
          <w:rFonts w:ascii="Arial" w:eastAsia="Arial" w:hAnsi="Arial"/>
          <w:sz w:val="22"/>
          <w:szCs w:val="22"/>
        </w:rPr>
        <w:t xml:space="preserve">takové </w:t>
      </w:r>
      <w:r>
        <w:rPr>
          <w:rFonts w:ascii="Arial" w:eastAsia="Arial" w:hAnsi="Arial"/>
          <w:sz w:val="22"/>
          <w:szCs w:val="22"/>
        </w:rPr>
        <w:t xml:space="preserve">veřejné stavby i místu. </w:t>
      </w:r>
      <w:r w:rsidR="00477AA7">
        <w:rPr>
          <w:rFonts w:ascii="Arial" w:eastAsia="Arial" w:hAnsi="Arial"/>
          <w:sz w:val="22"/>
          <w:szCs w:val="22"/>
        </w:rPr>
        <w:t>Normálně jsou stadiony a arény drtivou většinu času monofunkční</w:t>
      </w:r>
      <w:r>
        <w:rPr>
          <w:rFonts w:ascii="Arial" w:eastAsia="Arial" w:hAnsi="Arial"/>
          <w:sz w:val="22"/>
          <w:szCs w:val="22"/>
        </w:rPr>
        <w:t xml:space="preserve">, </w:t>
      </w:r>
      <w:proofErr w:type="spellStart"/>
      <w:r w:rsidR="00477AA7">
        <w:rPr>
          <w:rFonts w:ascii="Arial" w:eastAsia="Arial" w:hAnsi="Arial"/>
          <w:sz w:val="22"/>
          <w:szCs w:val="22"/>
        </w:rPr>
        <w:t>closed</w:t>
      </w:r>
      <w:proofErr w:type="spellEnd"/>
      <w:r w:rsidR="00477AA7">
        <w:rPr>
          <w:rFonts w:ascii="Arial" w:eastAsia="Arial" w:hAnsi="Arial"/>
          <w:sz w:val="22"/>
          <w:szCs w:val="22"/>
        </w:rPr>
        <w:t xml:space="preserve"> box a </w:t>
      </w:r>
      <w:proofErr w:type="spellStart"/>
      <w:r w:rsidR="00477AA7">
        <w:rPr>
          <w:rFonts w:ascii="Arial" w:eastAsia="Arial" w:hAnsi="Arial"/>
          <w:sz w:val="22"/>
          <w:szCs w:val="22"/>
        </w:rPr>
        <w:t>decorated</w:t>
      </w:r>
      <w:proofErr w:type="spellEnd"/>
      <w:r w:rsidR="00477AA7">
        <w:rPr>
          <w:rFonts w:ascii="Arial" w:eastAsia="Arial" w:hAnsi="Arial"/>
          <w:sz w:val="22"/>
          <w:szCs w:val="22"/>
        </w:rPr>
        <w:t xml:space="preserve"> </w:t>
      </w:r>
      <w:proofErr w:type="spellStart"/>
      <w:r w:rsidR="00477AA7">
        <w:rPr>
          <w:rFonts w:ascii="Arial" w:eastAsia="Arial" w:hAnsi="Arial"/>
          <w:sz w:val="22"/>
          <w:szCs w:val="22"/>
        </w:rPr>
        <w:t>shed</w:t>
      </w:r>
      <w:proofErr w:type="spellEnd"/>
      <w:r w:rsidR="00477AA7">
        <w:rPr>
          <w:rFonts w:ascii="Arial" w:eastAsia="Arial" w:hAnsi="Arial"/>
          <w:sz w:val="22"/>
          <w:szCs w:val="22"/>
        </w:rPr>
        <w:t xml:space="preserve">. </w:t>
      </w:r>
      <w:r w:rsidR="00DB3F8C">
        <w:rPr>
          <w:rFonts w:ascii="Arial" w:eastAsia="Arial" w:hAnsi="Arial"/>
          <w:sz w:val="22"/>
          <w:szCs w:val="22"/>
        </w:rPr>
        <w:t xml:space="preserve">Přemostění dopravní infrastruktury a veřejná průchodnost </w:t>
      </w:r>
      <w:r w:rsidR="00256E84">
        <w:rPr>
          <w:rFonts w:ascii="Arial" w:eastAsia="Arial" w:hAnsi="Arial"/>
          <w:sz w:val="22"/>
          <w:szCs w:val="22"/>
        </w:rPr>
        <w:t xml:space="preserve">na druhé straně </w:t>
      </w:r>
      <w:r w:rsidR="00DB3F8C">
        <w:rPr>
          <w:rFonts w:ascii="Arial" w:eastAsia="Arial" w:hAnsi="Arial"/>
          <w:sz w:val="22"/>
          <w:szCs w:val="22"/>
        </w:rPr>
        <w:t xml:space="preserve">nejsou konvenční funkce stadionu a tělocvičny. Projekt jim zde nakládá </w:t>
      </w:r>
      <w:proofErr w:type="spellStart"/>
      <w:r w:rsidR="00DB3F8C">
        <w:rPr>
          <w:rFonts w:ascii="Arial" w:eastAsia="Arial" w:hAnsi="Arial"/>
          <w:sz w:val="22"/>
          <w:szCs w:val="22"/>
        </w:rPr>
        <w:t>městotvorné</w:t>
      </w:r>
      <w:proofErr w:type="spellEnd"/>
      <w:r w:rsidR="00DB3F8C">
        <w:rPr>
          <w:rFonts w:ascii="Arial" w:eastAsia="Arial" w:hAnsi="Arial"/>
          <w:sz w:val="22"/>
          <w:szCs w:val="22"/>
        </w:rPr>
        <w:t xml:space="preserve"> zadání, </w:t>
      </w:r>
      <w:r w:rsidR="00477AA7">
        <w:rPr>
          <w:rFonts w:ascii="Arial" w:eastAsia="Arial" w:hAnsi="Arial"/>
          <w:sz w:val="22"/>
          <w:szCs w:val="22"/>
        </w:rPr>
        <w:t>které obohatí sice</w:t>
      </w:r>
      <w:r w:rsidR="00DB3F8C">
        <w:rPr>
          <w:rFonts w:ascii="Arial" w:eastAsia="Arial" w:hAnsi="Arial"/>
          <w:sz w:val="22"/>
          <w:szCs w:val="22"/>
        </w:rPr>
        <w:t xml:space="preserve"> tvar, ale prodraží a</w:t>
      </w:r>
      <w:r w:rsidR="00477AA7">
        <w:rPr>
          <w:rFonts w:ascii="Arial" w:eastAsia="Arial" w:hAnsi="Arial"/>
          <w:sz w:val="22"/>
          <w:szCs w:val="22"/>
        </w:rPr>
        <w:t xml:space="preserve"> komplikuje</w:t>
      </w:r>
      <w:r w:rsidR="00DB3F8C">
        <w:rPr>
          <w:rFonts w:ascii="Arial" w:eastAsia="Arial" w:hAnsi="Arial"/>
          <w:sz w:val="22"/>
          <w:szCs w:val="22"/>
        </w:rPr>
        <w:t xml:space="preserve"> </w:t>
      </w:r>
      <w:r w:rsidR="00477AA7">
        <w:rPr>
          <w:rFonts w:ascii="Arial" w:eastAsia="Arial" w:hAnsi="Arial"/>
          <w:sz w:val="22"/>
          <w:szCs w:val="22"/>
        </w:rPr>
        <w:t>provoz.</w:t>
      </w:r>
      <w:r w:rsidR="00DB3F8C">
        <w:rPr>
          <w:rFonts w:ascii="Arial" w:eastAsia="Arial" w:hAnsi="Arial"/>
          <w:sz w:val="22"/>
          <w:szCs w:val="22"/>
        </w:rPr>
        <w:t xml:space="preserve"> </w:t>
      </w:r>
      <w:r w:rsidR="00256E84">
        <w:rPr>
          <w:rFonts w:ascii="Arial" w:eastAsia="Arial" w:hAnsi="Arial"/>
          <w:sz w:val="22"/>
          <w:szCs w:val="22"/>
        </w:rPr>
        <w:t xml:space="preserve"> Severní zakulacení je kontextuální a výhledová atrakce v interiéru. Jižní zakulacení je tvarování, kterému jako </w:t>
      </w:r>
      <w:proofErr w:type="spellStart"/>
      <w:r w:rsidR="00256E84">
        <w:rPr>
          <w:rFonts w:ascii="Arial" w:eastAsia="Arial" w:hAnsi="Arial"/>
          <w:sz w:val="22"/>
          <w:szCs w:val="22"/>
        </w:rPr>
        <w:t>back</w:t>
      </w:r>
      <w:proofErr w:type="spellEnd"/>
      <w:r w:rsidR="00256E84">
        <w:rPr>
          <w:rFonts w:ascii="Arial" w:eastAsia="Arial" w:hAnsi="Arial"/>
          <w:sz w:val="22"/>
          <w:szCs w:val="22"/>
        </w:rPr>
        <w:t xml:space="preserve"> </w:t>
      </w:r>
      <w:proofErr w:type="spellStart"/>
      <w:r w:rsidR="00256E84">
        <w:rPr>
          <w:rFonts w:ascii="Arial" w:eastAsia="Arial" w:hAnsi="Arial"/>
          <w:sz w:val="22"/>
          <w:szCs w:val="22"/>
        </w:rPr>
        <w:t>stage</w:t>
      </w:r>
      <w:proofErr w:type="spellEnd"/>
      <w:r w:rsidR="00256E84">
        <w:rPr>
          <w:rFonts w:ascii="Arial" w:eastAsia="Arial" w:hAnsi="Arial"/>
          <w:sz w:val="22"/>
          <w:szCs w:val="22"/>
        </w:rPr>
        <w:t xml:space="preserve"> chybí obě kvality sever</w:t>
      </w:r>
      <w:r w:rsidR="00505D67">
        <w:rPr>
          <w:rFonts w:ascii="Arial" w:eastAsia="Arial" w:hAnsi="Arial"/>
          <w:sz w:val="22"/>
          <w:szCs w:val="22"/>
        </w:rPr>
        <w:t>ního konce</w:t>
      </w:r>
      <w:r w:rsidR="00256E84">
        <w:rPr>
          <w:rFonts w:ascii="Arial" w:eastAsia="Arial" w:hAnsi="Arial"/>
          <w:sz w:val="22"/>
          <w:szCs w:val="22"/>
        </w:rPr>
        <w:t>.</w:t>
      </w:r>
    </w:p>
    <w:p w14:paraId="7A8630CA" w14:textId="6A6473BC" w:rsidR="00D00B71" w:rsidRDefault="00D00B71" w:rsidP="4F2CBD56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1,5</w:t>
      </w:r>
      <w:r>
        <w:rPr>
          <w:rFonts w:ascii="Arial" w:eastAsia="Arial" w:hAnsi="Arial"/>
          <w:sz w:val="22"/>
          <w:szCs w:val="22"/>
        </w:rPr>
        <w:tab/>
        <w:t>1</w:t>
      </w:r>
      <w:r>
        <w:rPr>
          <w:rFonts w:ascii="Arial" w:eastAsia="Arial" w:hAnsi="Arial"/>
          <w:sz w:val="22"/>
          <w:szCs w:val="22"/>
        </w:rPr>
        <w:tab/>
        <w:t>1</w:t>
      </w:r>
      <w:r w:rsidR="007970EA">
        <w:rPr>
          <w:rFonts w:ascii="Arial" w:eastAsia="Arial" w:hAnsi="Arial"/>
          <w:sz w:val="22"/>
          <w:szCs w:val="22"/>
        </w:rPr>
        <w:t>,5</w:t>
      </w:r>
      <w:r w:rsidR="00C46BD4">
        <w:rPr>
          <w:rFonts w:ascii="Arial" w:eastAsia="Arial" w:hAnsi="Arial"/>
          <w:sz w:val="22"/>
          <w:szCs w:val="22"/>
        </w:rPr>
        <w:t xml:space="preserve">  </w:t>
      </w:r>
      <w:r w:rsidR="0095554A">
        <w:rPr>
          <w:rFonts w:ascii="Arial" w:eastAsia="Arial" w:hAnsi="Arial"/>
          <w:sz w:val="22"/>
          <w:szCs w:val="22"/>
        </w:rPr>
        <w:tab/>
      </w:r>
      <w:r w:rsidR="00C46BD4">
        <w:rPr>
          <w:rFonts w:ascii="Arial" w:eastAsia="Arial" w:hAnsi="Arial"/>
          <w:sz w:val="22"/>
          <w:szCs w:val="22"/>
        </w:rPr>
        <w:t>=</w:t>
      </w:r>
      <w:r w:rsidR="0095554A">
        <w:rPr>
          <w:rFonts w:ascii="Arial" w:eastAsia="Arial" w:hAnsi="Arial"/>
          <w:sz w:val="22"/>
          <w:szCs w:val="22"/>
        </w:rPr>
        <w:t xml:space="preserve"> 4/3 = 1,</w:t>
      </w:r>
      <w:r w:rsidR="007C5F0C">
        <w:rPr>
          <w:rFonts w:ascii="Arial" w:eastAsia="Arial" w:hAnsi="Arial"/>
          <w:sz w:val="22"/>
          <w:szCs w:val="22"/>
        </w:rPr>
        <w:t>33</w:t>
      </w:r>
      <w:r w:rsidR="0095554A">
        <w:rPr>
          <w:rFonts w:ascii="Arial" w:eastAsia="Arial" w:hAnsi="Arial"/>
          <w:sz w:val="22"/>
          <w:szCs w:val="22"/>
        </w:rPr>
        <w:t xml:space="preserve"> </w:t>
      </w:r>
    </w:p>
    <w:p w14:paraId="5141B36B" w14:textId="1B5A83AC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Architektu</w:t>
      </w:r>
      <w:r w:rsidR="00993F8E">
        <w:rPr>
          <w:rFonts w:ascii="Arial" w:eastAsia="Arial" w:hAnsi="Arial"/>
          <w:b/>
          <w:bCs/>
          <w:sz w:val="22"/>
          <w:szCs w:val="22"/>
        </w:rPr>
        <w:t>r</w:t>
      </w:r>
      <w:r w:rsidR="00A532CD">
        <w:rPr>
          <w:rFonts w:ascii="Arial" w:eastAsia="Arial" w:hAnsi="Arial"/>
          <w:b/>
          <w:bCs/>
          <w:sz w:val="22"/>
          <w:szCs w:val="22"/>
        </w:rPr>
        <w:t>a</w:t>
      </w:r>
    </w:p>
    <w:p w14:paraId="2F197C57" w14:textId="6C131E44" w:rsidR="00B94522" w:rsidRDefault="00377BC9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Dobová tendence preferuje schovan</w:t>
      </w:r>
      <w:r w:rsidR="00DD69D6">
        <w:rPr>
          <w:rFonts w:ascii="Arial" w:eastAsia="Arial" w:hAnsi="Arial"/>
          <w:sz w:val="22"/>
          <w:szCs w:val="22"/>
        </w:rPr>
        <w:t>í</w:t>
      </w:r>
      <w:r>
        <w:rPr>
          <w:rFonts w:ascii="Arial" w:eastAsia="Arial" w:hAnsi="Arial"/>
          <w:sz w:val="22"/>
          <w:szCs w:val="22"/>
        </w:rPr>
        <w:t xml:space="preserve"> event</w:t>
      </w:r>
      <w:r w:rsidR="00DD69D6">
        <w:rPr>
          <w:rFonts w:ascii="Arial" w:eastAsia="Arial" w:hAnsi="Arial"/>
          <w:sz w:val="22"/>
          <w:szCs w:val="22"/>
        </w:rPr>
        <w:t>u</w:t>
      </w:r>
      <w:r w:rsidR="00B94522">
        <w:rPr>
          <w:rFonts w:ascii="Arial" w:eastAsia="Arial" w:hAnsi="Arial"/>
          <w:sz w:val="22"/>
          <w:szCs w:val="22"/>
        </w:rPr>
        <w:t xml:space="preserve">, kde se inscenuje </w:t>
      </w:r>
      <w:r w:rsidR="001E62C2">
        <w:rPr>
          <w:rFonts w:ascii="Arial" w:eastAsia="Arial" w:hAnsi="Arial"/>
          <w:sz w:val="22"/>
          <w:szCs w:val="22"/>
        </w:rPr>
        <w:t xml:space="preserve">vnitřní </w:t>
      </w:r>
      <w:proofErr w:type="spellStart"/>
      <w:r w:rsidR="00B94522">
        <w:rPr>
          <w:rFonts w:ascii="Arial" w:eastAsia="Arial" w:hAnsi="Arial"/>
          <w:sz w:val="22"/>
          <w:szCs w:val="22"/>
        </w:rPr>
        <w:t>teatro</w:t>
      </w:r>
      <w:proofErr w:type="spellEnd"/>
      <w:r w:rsidR="00B94522">
        <w:rPr>
          <w:rFonts w:ascii="Arial" w:eastAsia="Arial" w:hAnsi="Arial"/>
          <w:sz w:val="22"/>
          <w:szCs w:val="22"/>
        </w:rPr>
        <w:t xml:space="preserve"> </w:t>
      </w:r>
      <w:proofErr w:type="spellStart"/>
      <w:r w:rsidR="00B94522">
        <w:rPr>
          <w:rFonts w:ascii="Arial" w:eastAsia="Arial" w:hAnsi="Arial"/>
          <w:sz w:val="22"/>
          <w:szCs w:val="22"/>
        </w:rPr>
        <w:t>mundi</w:t>
      </w:r>
      <w:proofErr w:type="spellEnd"/>
      <w:r w:rsidR="00B94522">
        <w:rPr>
          <w:rFonts w:ascii="Arial" w:eastAsia="Arial" w:hAnsi="Arial"/>
          <w:sz w:val="22"/>
          <w:szCs w:val="22"/>
        </w:rPr>
        <w:t>.</w:t>
      </w:r>
      <w:r w:rsidR="00B94522" w:rsidRPr="00B94522">
        <w:rPr>
          <w:rFonts w:ascii="Arial" w:eastAsia="Arial" w:hAnsi="Arial"/>
          <w:sz w:val="22"/>
          <w:szCs w:val="22"/>
        </w:rPr>
        <w:t xml:space="preserve"> </w:t>
      </w:r>
      <w:r w:rsidR="00B94522">
        <w:rPr>
          <w:rFonts w:ascii="Arial" w:eastAsia="Arial" w:hAnsi="Arial"/>
          <w:sz w:val="22"/>
          <w:szCs w:val="22"/>
        </w:rPr>
        <w:t xml:space="preserve">Logicky se takto vyvinuly </w:t>
      </w:r>
      <w:proofErr w:type="spellStart"/>
      <w:r w:rsidR="00B94522">
        <w:rPr>
          <w:rFonts w:ascii="Arial" w:eastAsia="Arial" w:hAnsi="Arial"/>
          <w:sz w:val="22"/>
          <w:szCs w:val="22"/>
        </w:rPr>
        <w:t>decorated</w:t>
      </w:r>
      <w:proofErr w:type="spellEnd"/>
      <w:r w:rsidR="00B94522">
        <w:rPr>
          <w:rFonts w:ascii="Arial" w:eastAsia="Arial" w:hAnsi="Arial"/>
          <w:sz w:val="22"/>
          <w:szCs w:val="22"/>
        </w:rPr>
        <w:t xml:space="preserve"> </w:t>
      </w:r>
      <w:proofErr w:type="spellStart"/>
      <w:r w:rsidR="00B94522">
        <w:rPr>
          <w:rFonts w:ascii="Arial" w:eastAsia="Arial" w:hAnsi="Arial"/>
          <w:sz w:val="22"/>
          <w:szCs w:val="22"/>
        </w:rPr>
        <w:t>shed</w:t>
      </w:r>
      <w:proofErr w:type="spellEnd"/>
      <w:r w:rsidR="00B94522">
        <w:rPr>
          <w:rFonts w:ascii="Arial" w:eastAsia="Arial" w:hAnsi="Arial"/>
          <w:sz w:val="22"/>
          <w:szCs w:val="22"/>
        </w:rPr>
        <w:t xml:space="preserve"> v exteriéru a v interiéru strmá divadelní aréna. </w:t>
      </w:r>
      <w:r w:rsidR="00DD69D6">
        <w:rPr>
          <w:rFonts w:ascii="Arial" w:eastAsia="Arial" w:hAnsi="Arial"/>
          <w:sz w:val="22"/>
          <w:szCs w:val="22"/>
        </w:rPr>
        <w:t>Projekt n</w:t>
      </w:r>
      <w:r w:rsidR="00B94522">
        <w:rPr>
          <w:rFonts w:ascii="Arial" w:eastAsia="Arial" w:hAnsi="Arial"/>
          <w:sz w:val="22"/>
          <w:szCs w:val="22"/>
        </w:rPr>
        <w:t>aopak maximalizuje transparenci</w:t>
      </w:r>
      <w:r w:rsidR="006969B3">
        <w:rPr>
          <w:rFonts w:ascii="Arial" w:eastAsia="Arial" w:hAnsi="Arial"/>
          <w:sz w:val="22"/>
          <w:szCs w:val="22"/>
        </w:rPr>
        <w:t xml:space="preserve"> a minimalizuje nosné elementy. </w:t>
      </w:r>
      <w:r w:rsidR="00505D67">
        <w:rPr>
          <w:rFonts w:ascii="Arial" w:eastAsia="Arial" w:hAnsi="Arial"/>
          <w:sz w:val="22"/>
          <w:szCs w:val="22"/>
        </w:rPr>
        <w:t>Patrné jsou architektonické stopy</w:t>
      </w:r>
      <w:r w:rsidR="006969B3">
        <w:rPr>
          <w:rFonts w:ascii="Arial" w:eastAsia="Arial" w:hAnsi="Arial"/>
          <w:sz w:val="22"/>
          <w:szCs w:val="22"/>
        </w:rPr>
        <w:t xml:space="preserve"> </w:t>
      </w:r>
      <w:r w:rsidR="00505D67">
        <w:rPr>
          <w:rFonts w:ascii="Arial" w:eastAsia="Arial" w:hAnsi="Arial"/>
          <w:sz w:val="22"/>
          <w:szCs w:val="22"/>
        </w:rPr>
        <w:t>kovového</w:t>
      </w:r>
      <w:r w:rsidR="006969B3">
        <w:rPr>
          <w:rFonts w:ascii="Arial" w:eastAsia="Arial" w:hAnsi="Arial"/>
          <w:sz w:val="22"/>
          <w:szCs w:val="22"/>
        </w:rPr>
        <w:t xml:space="preserve"> filigrán</w:t>
      </w:r>
      <w:r w:rsidR="00505D67">
        <w:rPr>
          <w:rFonts w:ascii="Arial" w:eastAsia="Arial" w:hAnsi="Arial"/>
          <w:sz w:val="22"/>
          <w:szCs w:val="22"/>
        </w:rPr>
        <w:t>u</w:t>
      </w:r>
      <w:r w:rsidR="006969B3">
        <w:rPr>
          <w:rFonts w:ascii="Arial" w:eastAsia="Arial" w:hAnsi="Arial"/>
          <w:sz w:val="22"/>
          <w:szCs w:val="22"/>
        </w:rPr>
        <w:t>,</w:t>
      </w:r>
      <w:r w:rsidR="00505D67">
        <w:rPr>
          <w:rFonts w:ascii="Arial" w:eastAsia="Arial" w:hAnsi="Arial"/>
          <w:sz w:val="22"/>
          <w:szCs w:val="22"/>
        </w:rPr>
        <w:t xml:space="preserve"> </w:t>
      </w:r>
      <w:r w:rsidR="006969B3">
        <w:rPr>
          <w:rFonts w:ascii="Arial" w:eastAsia="Arial" w:hAnsi="Arial"/>
          <w:sz w:val="22"/>
          <w:szCs w:val="22"/>
        </w:rPr>
        <w:t xml:space="preserve"> </w:t>
      </w:r>
      <w:r w:rsidR="00505D67">
        <w:rPr>
          <w:rFonts w:ascii="Arial" w:eastAsia="Arial" w:hAnsi="Arial"/>
          <w:sz w:val="22"/>
          <w:szCs w:val="22"/>
        </w:rPr>
        <w:t xml:space="preserve">který po válce do Evropy přinesla </w:t>
      </w:r>
      <w:r w:rsidR="006969B3">
        <w:rPr>
          <w:rFonts w:ascii="Arial" w:eastAsia="Arial" w:hAnsi="Arial"/>
          <w:sz w:val="22"/>
          <w:szCs w:val="22"/>
        </w:rPr>
        <w:t>vln</w:t>
      </w:r>
      <w:r w:rsidR="00505D67">
        <w:rPr>
          <w:rFonts w:ascii="Arial" w:eastAsia="Arial" w:hAnsi="Arial"/>
          <w:sz w:val="22"/>
          <w:szCs w:val="22"/>
        </w:rPr>
        <w:t xml:space="preserve">a </w:t>
      </w:r>
      <w:r w:rsidR="006969B3">
        <w:rPr>
          <w:rFonts w:ascii="Arial" w:eastAsia="Arial" w:hAnsi="Arial"/>
          <w:sz w:val="22"/>
          <w:szCs w:val="22"/>
        </w:rPr>
        <w:t>amerikanizmu</w:t>
      </w:r>
      <w:r w:rsidR="00505D67">
        <w:rPr>
          <w:rFonts w:ascii="Arial" w:eastAsia="Arial" w:hAnsi="Arial"/>
          <w:sz w:val="22"/>
          <w:szCs w:val="22"/>
        </w:rPr>
        <w:t>.</w:t>
      </w:r>
      <w:r w:rsidR="006969B3">
        <w:rPr>
          <w:rFonts w:ascii="Arial" w:eastAsia="Arial" w:hAnsi="Arial"/>
          <w:sz w:val="22"/>
          <w:szCs w:val="22"/>
        </w:rPr>
        <w:t xml:space="preserve"> Velká jemnost, chybějící </w:t>
      </w:r>
      <w:r w:rsidR="00505D67">
        <w:rPr>
          <w:rFonts w:ascii="Arial" w:eastAsia="Arial" w:hAnsi="Arial"/>
          <w:sz w:val="22"/>
          <w:szCs w:val="22"/>
        </w:rPr>
        <w:t xml:space="preserve">instalační </w:t>
      </w:r>
      <w:r w:rsidR="006969B3">
        <w:rPr>
          <w:rFonts w:ascii="Arial" w:eastAsia="Arial" w:hAnsi="Arial"/>
          <w:sz w:val="22"/>
          <w:szCs w:val="22"/>
        </w:rPr>
        <w:t xml:space="preserve">stropy a kanály infrastruktury, eliminovaná reklama  umožňuji </w:t>
      </w:r>
      <w:r w:rsidR="00DD69D6">
        <w:rPr>
          <w:rFonts w:ascii="Arial" w:eastAsia="Arial" w:hAnsi="Arial"/>
          <w:sz w:val="22"/>
          <w:szCs w:val="22"/>
        </w:rPr>
        <w:t xml:space="preserve">dnes </w:t>
      </w:r>
      <w:r w:rsidR="00505D67">
        <w:rPr>
          <w:rFonts w:ascii="Arial" w:eastAsia="Arial" w:hAnsi="Arial"/>
          <w:sz w:val="22"/>
          <w:szCs w:val="22"/>
        </w:rPr>
        <w:t xml:space="preserve">až nevěrohodně </w:t>
      </w:r>
      <w:r w:rsidR="006969B3">
        <w:rPr>
          <w:rFonts w:ascii="Arial" w:eastAsia="Arial" w:hAnsi="Arial"/>
          <w:sz w:val="22"/>
          <w:szCs w:val="22"/>
        </w:rPr>
        <w:t>jasnou čistotu „</w:t>
      </w:r>
      <w:proofErr w:type="spellStart"/>
      <w:r w:rsidR="006969B3">
        <w:rPr>
          <w:rFonts w:ascii="Arial" w:eastAsia="Arial" w:hAnsi="Arial"/>
          <w:sz w:val="22"/>
          <w:szCs w:val="22"/>
        </w:rPr>
        <w:t>neomoderny</w:t>
      </w:r>
      <w:proofErr w:type="spellEnd"/>
      <w:r w:rsidR="006969B3">
        <w:rPr>
          <w:rFonts w:ascii="Arial" w:eastAsia="Arial" w:hAnsi="Arial"/>
          <w:sz w:val="22"/>
          <w:szCs w:val="22"/>
        </w:rPr>
        <w:t>“.</w:t>
      </w:r>
      <w:r w:rsidR="004768BC">
        <w:rPr>
          <w:rFonts w:ascii="Arial" w:eastAsia="Arial" w:hAnsi="Arial"/>
          <w:sz w:val="22"/>
          <w:szCs w:val="22"/>
        </w:rPr>
        <w:t xml:space="preserve"> Přechod venkovního filigránu do interiéru banální tělocvičny</w:t>
      </w:r>
      <w:r w:rsidR="000B12F3">
        <w:rPr>
          <w:rFonts w:ascii="Arial" w:eastAsia="Arial" w:hAnsi="Arial"/>
          <w:sz w:val="22"/>
          <w:szCs w:val="22"/>
        </w:rPr>
        <w:t xml:space="preserve"> ze dřeva</w:t>
      </w:r>
      <w:r w:rsidR="004768BC">
        <w:rPr>
          <w:rFonts w:ascii="Arial" w:eastAsia="Arial" w:hAnsi="Arial"/>
          <w:sz w:val="22"/>
          <w:szCs w:val="22"/>
        </w:rPr>
        <w:t xml:space="preserve"> není jasný. </w:t>
      </w:r>
    </w:p>
    <w:p w14:paraId="4EC7FA1E" w14:textId="2594F0B7" w:rsidR="00D47262" w:rsidRDefault="00D47262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Architektura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</w:t>
      </w:r>
      <w:r>
        <w:rPr>
          <w:rFonts w:ascii="Arial" w:eastAsia="Arial" w:hAnsi="Arial"/>
          <w:sz w:val="22"/>
          <w:szCs w:val="22"/>
        </w:rPr>
        <w:tab/>
        <w:t>1</w:t>
      </w:r>
      <w:r>
        <w:rPr>
          <w:rFonts w:ascii="Arial" w:eastAsia="Arial" w:hAnsi="Arial"/>
          <w:sz w:val="22"/>
          <w:szCs w:val="22"/>
        </w:rPr>
        <w:tab/>
      </w:r>
      <w:r w:rsidR="004768BC">
        <w:rPr>
          <w:rFonts w:ascii="Arial" w:eastAsia="Arial" w:hAnsi="Arial"/>
          <w:sz w:val="22"/>
          <w:szCs w:val="22"/>
        </w:rPr>
        <w:t>2</w:t>
      </w:r>
      <w:r>
        <w:rPr>
          <w:rFonts w:ascii="Arial" w:eastAsia="Arial" w:hAnsi="Arial"/>
          <w:sz w:val="22"/>
          <w:szCs w:val="22"/>
        </w:rPr>
        <w:t xml:space="preserve">  </w:t>
      </w:r>
      <w:r>
        <w:rPr>
          <w:rFonts w:ascii="Arial" w:eastAsia="Arial" w:hAnsi="Arial"/>
          <w:sz w:val="22"/>
          <w:szCs w:val="22"/>
        </w:rPr>
        <w:tab/>
        <w:t>= 3/3 = 1</w:t>
      </w:r>
      <w:r w:rsidR="004768BC">
        <w:rPr>
          <w:rFonts w:ascii="Arial" w:eastAsia="Arial" w:hAnsi="Arial"/>
          <w:sz w:val="22"/>
          <w:szCs w:val="22"/>
        </w:rPr>
        <w:t>,33</w:t>
      </w:r>
    </w:p>
    <w:p w14:paraId="7212F53F" w14:textId="77777777" w:rsidR="001E62C2" w:rsidRDefault="001E62C2" w:rsidP="001E62C2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Utilita</w:t>
      </w:r>
    </w:p>
    <w:p w14:paraId="71274418" w14:textId="3C01A9C1" w:rsidR="00567362" w:rsidRDefault="001E62C2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S</w:t>
      </w:r>
      <w:r w:rsidR="00377BC9">
        <w:rPr>
          <w:rFonts w:ascii="Arial" w:eastAsia="Arial" w:hAnsi="Arial"/>
          <w:sz w:val="22"/>
          <w:szCs w:val="22"/>
        </w:rPr>
        <w:t>chov</w:t>
      </w:r>
      <w:r w:rsidR="00DD69D6">
        <w:rPr>
          <w:rFonts w:ascii="Arial" w:eastAsia="Arial" w:hAnsi="Arial"/>
          <w:sz w:val="22"/>
          <w:szCs w:val="22"/>
        </w:rPr>
        <w:t>á</w:t>
      </w:r>
      <w:r w:rsidR="00377BC9">
        <w:rPr>
          <w:rFonts w:ascii="Arial" w:eastAsia="Arial" w:hAnsi="Arial"/>
          <w:sz w:val="22"/>
          <w:szCs w:val="22"/>
        </w:rPr>
        <w:t>n</w:t>
      </w:r>
      <w:r>
        <w:rPr>
          <w:rFonts w:ascii="Arial" w:eastAsia="Arial" w:hAnsi="Arial"/>
          <w:sz w:val="22"/>
          <w:szCs w:val="22"/>
        </w:rPr>
        <w:t xml:space="preserve">í </w:t>
      </w:r>
      <w:r w:rsidR="000B12F3">
        <w:rPr>
          <w:rFonts w:ascii="Arial" w:eastAsia="Arial" w:hAnsi="Arial"/>
          <w:sz w:val="22"/>
          <w:szCs w:val="22"/>
        </w:rPr>
        <w:t xml:space="preserve">akcí </w:t>
      </w:r>
      <w:r>
        <w:rPr>
          <w:rFonts w:ascii="Arial" w:eastAsia="Arial" w:hAnsi="Arial"/>
          <w:sz w:val="22"/>
          <w:szCs w:val="22"/>
        </w:rPr>
        <w:t>sportovní infrastruktury</w:t>
      </w:r>
      <w:r w:rsidR="00377BC9">
        <w:rPr>
          <w:rFonts w:ascii="Arial" w:eastAsia="Arial" w:hAnsi="Arial"/>
          <w:sz w:val="22"/>
          <w:szCs w:val="22"/>
        </w:rPr>
        <w:t xml:space="preserve"> před zraky </w:t>
      </w:r>
      <w:r w:rsidR="00DD69D6">
        <w:rPr>
          <w:rFonts w:ascii="Arial" w:eastAsia="Arial" w:hAnsi="Arial"/>
          <w:sz w:val="22"/>
          <w:szCs w:val="22"/>
        </w:rPr>
        <w:t xml:space="preserve">neplatící </w:t>
      </w:r>
      <w:r w:rsidR="00377BC9">
        <w:rPr>
          <w:rFonts w:ascii="Arial" w:eastAsia="Arial" w:hAnsi="Arial"/>
          <w:sz w:val="22"/>
          <w:szCs w:val="22"/>
        </w:rPr>
        <w:t>městské masy</w:t>
      </w:r>
      <w:r>
        <w:rPr>
          <w:rFonts w:ascii="Arial" w:eastAsia="Arial" w:hAnsi="Arial"/>
          <w:sz w:val="22"/>
          <w:szCs w:val="22"/>
        </w:rPr>
        <w:t xml:space="preserve">, využití plochy na reklamu, </w:t>
      </w:r>
      <w:r w:rsidR="00DD69D6">
        <w:rPr>
          <w:rFonts w:ascii="Arial" w:eastAsia="Arial" w:hAnsi="Arial"/>
          <w:sz w:val="22"/>
          <w:szCs w:val="22"/>
        </w:rPr>
        <w:t>ochrana před</w:t>
      </w:r>
      <w:r w:rsidR="00377BC9">
        <w:rPr>
          <w:rFonts w:ascii="Arial" w:eastAsia="Arial" w:hAnsi="Arial"/>
          <w:sz w:val="22"/>
          <w:szCs w:val="22"/>
        </w:rPr>
        <w:t xml:space="preserve"> </w:t>
      </w:r>
      <w:r w:rsidR="00DD69D6">
        <w:rPr>
          <w:rFonts w:ascii="Arial" w:eastAsia="Arial" w:hAnsi="Arial"/>
          <w:sz w:val="22"/>
          <w:szCs w:val="22"/>
        </w:rPr>
        <w:t>počasím</w:t>
      </w:r>
      <w:r>
        <w:rPr>
          <w:rFonts w:ascii="Arial" w:eastAsia="Arial" w:hAnsi="Arial"/>
          <w:sz w:val="22"/>
          <w:szCs w:val="22"/>
        </w:rPr>
        <w:t xml:space="preserve"> a v </w:t>
      </w:r>
      <w:r w:rsidR="000B12F3">
        <w:rPr>
          <w:rFonts w:ascii="Arial" w:eastAsia="Arial" w:hAnsi="Arial"/>
          <w:sz w:val="22"/>
          <w:szCs w:val="22"/>
        </w:rPr>
        <w:t>ne</w:t>
      </w:r>
      <w:r>
        <w:rPr>
          <w:rFonts w:ascii="Arial" w:eastAsia="Arial" w:hAnsi="Arial"/>
          <w:sz w:val="22"/>
          <w:szCs w:val="22"/>
        </w:rPr>
        <w:t xml:space="preserve">poslední době eliminace </w:t>
      </w:r>
      <w:proofErr w:type="spellStart"/>
      <w:r w:rsidR="00B94522">
        <w:rPr>
          <w:rFonts w:ascii="Arial" w:eastAsia="Arial" w:hAnsi="Arial"/>
          <w:sz w:val="22"/>
          <w:szCs w:val="22"/>
        </w:rPr>
        <w:t>zenit</w:t>
      </w:r>
      <w:r w:rsidR="00DD69D6">
        <w:rPr>
          <w:rFonts w:ascii="Arial" w:eastAsia="Arial" w:hAnsi="Arial"/>
          <w:sz w:val="22"/>
          <w:szCs w:val="22"/>
        </w:rPr>
        <w:t>á</w:t>
      </w:r>
      <w:r w:rsidR="00B94522">
        <w:rPr>
          <w:rFonts w:ascii="Arial" w:eastAsia="Arial" w:hAnsi="Arial"/>
          <w:sz w:val="22"/>
          <w:szCs w:val="22"/>
        </w:rPr>
        <w:t>lní</w:t>
      </w:r>
      <w:proofErr w:type="spellEnd"/>
      <w:r w:rsidR="00B94522">
        <w:rPr>
          <w:rFonts w:ascii="Arial" w:eastAsia="Arial" w:hAnsi="Arial"/>
          <w:sz w:val="22"/>
          <w:szCs w:val="22"/>
        </w:rPr>
        <w:t xml:space="preserve"> expozice</w:t>
      </w:r>
      <w:r>
        <w:rPr>
          <w:rFonts w:ascii="Arial" w:eastAsia="Arial" w:hAnsi="Arial"/>
          <w:sz w:val="22"/>
          <w:szCs w:val="22"/>
        </w:rPr>
        <w:t xml:space="preserve"> jsou </w:t>
      </w:r>
      <w:r w:rsidR="00D47262">
        <w:rPr>
          <w:rFonts w:ascii="Arial" w:eastAsia="Arial" w:hAnsi="Arial"/>
          <w:sz w:val="22"/>
          <w:szCs w:val="22"/>
        </w:rPr>
        <w:t xml:space="preserve">komerční a utilitární tendence, s kterými </w:t>
      </w:r>
      <w:r w:rsidR="004768BC">
        <w:rPr>
          <w:rFonts w:ascii="Arial" w:eastAsia="Arial" w:hAnsi="Arial"/>
          <w:sz w:val="22"/>
          <w:szCs w:val="22"/>
        </w:rPr>
        <w:t xml:space="preserve">by </w:t>
      </w:r>
      <w:r w:rsidR="00D47262">
        <w:rPr>
          <w:rFonts w:ascii="Arial" w:eastAsia="Arial" w:hAnsi="Arial"/>
          <w:sz w:val="22"/>
          <w:szCs w:val="22"/>
        </w:rPr>
        <w:t>se mus</w:t>
      </w:r>
      <w:r w:rsidR="004768BC">
        <w:rPr>
          <w:rFonts w:ascii="Arial" w:eastAsia="Arial" w:hAnsi="Arial"/>
          <w:sz w:val="22"/>
          <w:szCs w:val="22"/>
        </w:rPr>
        <w:t xml:space="preserve">elo </w:t>
      </w:r>
      <w:r w:rsidR="00D47262">
        <w:rPr>
          <w:rFonts w:ascii="Arial" w:eastAsia="Arial" w:hAnsi="Arial"/>
          <w:sz w:val="22"/>
          <w:szCs w:val="22"/>
        </w:rPr>
        <w:t>tvarovat.</w:t>
      </w:r>
      <w:r>
        <w:rPr>
          <w:rFonts w:ascii="Arial" w:eastAsia="Arial" w:hAnsi="Arial"/>
          <w:sz w:val="22"/>
          <w:szCs w:val="22"/>
        </w:rPr>
        <w:t xml:space="preserve"> </w:t>
      </w:r>
      <w:r w:rsidR="00D47262">
        <w:rPr>
          <w:rFonts w:ascii="Arial" w:eastAsia="Arial" w:hAnsi="Arial"/>
          <w:sz w:val="22"/>
          <w:szCs w:val="22"/>
        </w:rPr>
        <w:t>V tělocvičně je nutná podélná expozice pro skupinové zápasy - házenou a basketball. Velká nosná struktura – deska a nohy – působí na někoho fantaskně</w:t>
      </w:r>
      <w:r w:rsidR="004768BC">
        <w:rPr>
          <w:rFonts w:ascii="Arial" w:eastAsia="Arial" w:hAnsi="Arial"/>
          <w:sz w:val="22"/>
          <w:szCs w:val="22"/>
        </w:rPr>
        <w:t xml:space="preserve"> nevěrohodně</w:t>
      </w:r>
      <w:r w:rsidR="00D47262">
        <w:rPr>
          <w:rFonts w:ascii="Arial" w:eastAsia="Arial" w:hAnsi="Arial"/>
          <w:sz w:val="22"/>
          <w:szCs w:val="22"/>
        </w:rPr>
        <w:t>.</w:t>
      </w:r>
      <w:r w:rsidR="00B94522">
        <w:rPr>
          <w:rFonts w:ascii="Arial" w:eastAsia="Arial" w:hAnsi="Arial"/>
          <w:sz w:val="22"/>
          <w:szCs w:val="22"/>
        </w:rPr>
        <w:t xml:space="preserve"> </w:t>
      </w:r>
      <w:r w:rsidR="00055C3E">
        <w:rPr>
          <w:rFonts w:ascii="Arial" w:eastAsia="Arial" w:hAnsi="Arial"/>
          <w:sz w:val="22"/>
          <w:szCs w:val="22"/>
        </w:rPr>
        <w:t>Filigrán</w:t>
      </w:r>
      <w:r w:rsidR="004768BC">
        <w:rPr>
          <w:rFonts w:ascii="Arial" w:eastAsia="Arial" w:hAnsi="Arial"/>
          <w:sz w:val="22"/>
          <w:szCs w:val="22"/>
        </w:rPr>
        <w:t xml:space="preserve"> dotekových ploch</w:t>
      </w:r>
      <w:r w:rsidR="00055C3E">
        <w:rPr>
          <w:rFonts w:ascii="Arial" w:eastAsia="Arial" w:hAnsi="Arial"/>
          <w:sz w:val="22"/>
          <w:szCs w:val="22"/>
        </w:rPr>
        <w:t xml:space="preserve"> nahoře musí počítat s hrubostí každodennosti. U nezvyklé geometrie se množí zbytkové plochy, na kterých se nevydělává a které se musí udržovat.</w:t>
      </w:r>
    </w:p>
    <w:p w14:paraId="10207EF2" w14:textId="72B1D722" w:rsidR="001B042A" w:rsidRDefault="00567362" w:rsidP="001B042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Utilita</w:t>
      </w:r>
      <w:r w:rsidR="001B042A" w:rsidRPr="1FD943FB">
        <w:rPr>
          <w:rFonts w:ascii="Arial" w:eastAsia="Arial" w:hAnsi="Arial"/>
          <w:sz w:val="22"/>
          <w:szCs w:val="22"/>
        </w:rPr>
        <w:t>:</w:t>
      </w:r>
      <w:r w:rsidR="001B042A">
        <w:tab/>
      </w:r>
      <w:r w:rsidR="001B042A">
        <w:tab/>
      </w:r>
      <w:r>
        <w:tab/>
      </w:r>
      <w:r w:rsidR="001B042A">
        <w:rPr>
          <w:rFonts w:ascii="Arial" w:eastAsia="Arial" w:hAnsi="Arial"/>
          <w:sz w:val="22"/>
          <w:szCs w:val="22"/>
        </w:rPr>
        <w:t>1</w:t>
      </w:r>
      <w:r w:rsidR="007970EA">
        <w:rPr>
          <w:rFonts w:ascii="Arial" w:eastAsia="Arial" w:hAnsi="Arial"/>
          <w:sz w:val="22"/>
          <w:szCs w:val="22"/>
        </w:rPr>
        <w:t>,5</w:t>
      </w:r>
      <w:r w:rsidR="001B042A">
        <w:rPr>
          <w:rFonts w:ascii="Arial" w:eastAsia="Arial" w:hAnsi="Arial"/>
          <w:sz w:val="22"/>
          <w:szCs w:val="22"/>
        </w:rPr>
        <w:tab/>
        <w:t>1</w:t>
      </w:r>
      <w:r w:rsidR="001B042A"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>2</w:t>
      </w:r>
      <w:r w:rsidR="00D47262">
        <w:rPr>
          <w:rFonts w:ascii="Arial" w:eastAsia="Arial" w:hAnsi="Arial"/>
          <w:sz w:val="22"/>
          <w:szCs w:val="22"/>
        </w:rPr>
        <w:t>,5</w:t>
      </w:r>
      <w:r w:rsidR="001B042A">
        <w:rPr>
          <w:rFonts w:ascii="Arial" w:eastAsia="Arial" w:hAnsi="Arial"/>
          <w:sz w:val="22"/>
          <w:szCs w:val="22"/>
        </w:rPr>
        <w:t xml:space="preserve">  </w:t>
      </w:r>
      <w:r w:rsidR="001B042A">
        <w:rPr>
          <w:rFonts w:ascii="Arial" w:eastAsia="Arial" w:hAnsi="Arial"/>
          <w:sz w:val="22"/>
          <w:szCs w:val="22"/>
        </w:rPr>
        <w:tab/>
        <w:t xml:space="preserve">= </w:t>
      </w:r>
      <w:r w:rsidR="00D47262">
        <w:rPr>
          <w:rFonts w:ascii="Arial" w:eastAsia="Arial" w:hAnsi="Arial"/>
          <w:sz w:val="22"/>
          <w:szCs w:val="22"/>
        </w:rPr>
        <w:t>5</w:t>
      </w:r>
      <w:r w:rsidR="001B042A">
        <w:rPr>
          <w:rFonts w:ascii="Arial" w:eastAsia="Arial" w:hAnsi="Arial"/>
          <w:sz w:val="22"/>
          <w:szCs w:val="22"/>
        </w:rPr>
        <w:t xml:space="preserve">/3 = </w:t>
      </w:r>
      <w:r>
        <w:rPr>
          <w:rFonts w:ascii="Arial" w:eastAsia="Arial" w:hAnsi="Arial"/>
          <w:sz w:val="22"/>
          <w:szCs w:val="22"/>
        </w:rPr>
        <w:t>1,</w:t>
      </w:r>
      <w:r w:rsidR="00D47262">
        <w:rPr>
          <w:rFonts w:ascii="Arial" w:eastAsia="Arial" w:hAnsi="Arial"/>
          <w:sz w:val="22"/>
          <w:szCs w:val="22"/>
        </w:rPr>
        <w:t>66</w:t>
      </w:r>
    </w:p>
    <w:p w14:paraId="5909CA45" w14:textId="4E25A34C" w:rsidR="0BBE53A1" w:rsidRDefault="0BBE53A1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b/>
          <w:bCs/>
          <w:sz w:val="22"/>
          <w:szCs w:val="22"/>
        </w:rPr>
        <w:t>Odevzdání</w:t>
      </w:r>
    </w:p>
    <w:p w14:paraId="54BF1C34" w14:textId="07107D4F" w:rsidR="00804726" w:rsidRPr="0030385F" w:rsidRDefault="00055C3E" w:rsidP="00382424">
      <w:pPr>
        <w:rPr>
          <w:rFonts w:ascii="Arial" w:eastAsia="Arial" w:hAnsi="Arial"/>
          <w:bCs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Sugesce projektu je suverénní</w:t>
      </w:r>
      <w:r w:rsidR="0050649F">
        <w:rPr>
          <w:rFonts w:ascii="Arial" w:eastAsia="Arial" w:hAnsi="Arial"/>
          <w:sz w:val="22"/>
          <w:szCs w:val="22"/>
        </w:rPr>
        <w:t xml:space="preserve"> a jemná,</w:t>
      </w:r>
      <w:r>
        <w:rPr>
          <w:rFonts w:ascii="Arial" w:eastAsia="Arial" w:hAnsi="Arial"/>
          <w:sz w:val="22"/>
          <w:szCs w:val="22"/>
        </w:rPr>
        <w:t xml:space="preserve"> ale </w:t>
      </w:r>
      <w:r w:rsidR="000B12F3">
        <w:rPr>
          <w:rFonts w:ascii="Arial" w:eastAsia="Arial" w:hAnsi="Arial"/>
          <w:sz w:val="22"/>
          <w:szCs w:val="22"/>
        </w:rPr>
        <w:t xml:space="preserve">taky </w:t>
      </w:r>
      <w:r>
        <w:rPr>
          <w:rFonts w:ascii="Arial" w:eastAsia="Arial" w:hAnsi="Arial"/>
          <w:sz w:val="22"/>
          <w:szCs w:val="22"/>
        </w:rPr>
        <w:t xml:space="preserve">elitní a nekomerční, i když </w:t>
      </w:r>
      <w:r w:rsidR="004768BC">
        <w:rPr>
          <w:rFonts w:ascii="Arial" w:eastAsia="Arial" w:hAnsi="Arial"/>
          <w:sz w:val="22"/>
          <w:szCs w:val="22"/>
        </w:rPr>
        <w:t xml:space="preserve">by  se muselo vycházet </w:t>
      </w:r>
      <w:r>
        <w:rPr>
          <w:rFonts w:ascii="Arial" w:eastAsia="Arial" w:hAnsi="Arial"/>
          <w:sz w:val="22"/>
          <w:szCs w:val="22"/>
        </w:rPr>
        <w:t xml:space="preserve"> </w:t>
      </w:r>
      <w:r w:rsidR="004768BC">
        <w:rPr>
          <w:rFonts w:ascii="Arial" w:eastAsia="Arial" w:hAnsi="Arial"/>
          <w:sz w:val="22"/>
          <w:szCs w:val="22"/>
        </w:rPr>
        <w:t>ze</w:t>
      </w:r>
      <w:r>
        <w:rPr>
          <w:rFonts w:ascii="Arial" w:eastAsia="Arial" w:hAnsi="Arial"/>
          <w:sz w:val="22"/>
          <w:szCs w:val="22"/>
        </w:rPr>
        <w:t xml:space="preserve"> </w:t>
      </w:r>
      <w:r w:rsidR="004768BC">
        <w:rPr>
          <w:rFonts w:ascii="Arial" w:eastAsia="Arial" w:hAnsi="Arial"/>
          <w:sz w:val="22"/>
          <w:szCs w:val="22"/>
        </w:rPr>
        <w:t>světa</w:t>
      </w:r>
      <w:r>
        <w:rPr>
          <w:rFonts w:ascii="Arial" w:eastAsia="Arial" w:hAnsi="Arial"/>
          <w:sz w:val="22"/>
          <w:szCs w:val="22"/>
        </w:rPr>
        <w:t xml:space="preserve"> </w:t>
      </w:r>
      <w:proofErr w:type="spellStart"/>
      <w:r>
        <w:rPr>
          <w:rFonts w:ascii="Arial" w:eastAsia="Arial" w:hAnsi="Arial"/>
          <w:sz w:val="22"/>
          <w:szCs w:val="22"/>
        </w:rPr>
        <w:t>Main</w:t>
      </w:r>
      <w:proofErr w:type="spellEnd"/>
      <w:r>
        <w:rPr>
          <w:rFonts w:ascii="Arial" w:eastAsia="Arial" w:hAnsi="Arial"/>
          <w:sz w:val="22"/>
          <w:szCs w:val="22"/>
        </w:rPr>
        <w:t xml:space="preserve"> Streamu.</w:t>
      </w:r>
      <w:r w:rsidR="00BE7087">
        <w:br/>
      </w:r>
      <w:r w:rsidR="00796B75">
        <w:rPr>
          <w:rFonts w:ascii="Arial" w:eastAsia="Arial" w:hAnsi="Arial"/>
          <w:sz w:val="22"/>
          <w:szCs w:val="22"/>
        </w:rPr>
        <w:t>Odevzdání</w:t>
      </w:r>
      <w:r w:rsidR="00796B75" w:rsidRPr="1FD943FB">
        <w:rPr>
          <w:rFonts w:ascii="Arial" w:eastAsia="Arial" w:hAnsi="Arial"/>
          <w:sz w:val="22"/>
          <w:szCs w:val="22"/>
        </w:rPr>
        <w:t>:</w:t>
      </w:r>
      <w:r w:rsidR="00796B75">
        <w:tab/>
      </w:r>
      <w:r w:rsidR="00796B75">
        <w:tab/>
      </w:r>
      <w:r w:rsidR="007970EA">
        <w:rPr>
          <w:rFonts w:ascii="Arial" w:eastAsia="Arial" w:hAnsi="Arial"/>
          <w:sz w:val="22"/>
          <w:szCs w:val="22"/>
        </w:rPr>
        <w:t>1</w:t>
      </w:r>
      <w:r w:rsidR="00796B75">
        <w:rPr>
          <w:rFonts w:ascii="Arial" w:eastAsia="Arial" w:hAnsi="Arial"/>
          <w:sz w:val="22"/>
          <w:szCs w:val="22"/>
        </w:rPr>
        <w:tab/>
        <w:t>1</w:t>
      </w:r>
      <w:r w:rsidR="00796B75">
        <w:rPr>
          <w:rFonts w:ascii="Arial" w:eastAsia="Arial" w:hAnsi="Arial"/>
          <w:sz w:val="22"/>
          <w:szCs w:val="22"/>
        </w:rPr>
        <w:tab/>
      </w:r>
      <w:r>
        <w:rPr>
          <w:rFonts w:ascii="Arial" w:eastAsia="Arial" w:hAnsi="Arial"/>
          <w:sz w:val="22"/>
          <w:szCs w:val="22"/>
        </w:rPr>
        <w:t>2,5</w:t>
      </w:r>
      <w:r w:rsidR="00796B75">
        <w:rPr>
          <w:rFonts w:ascii="Arial" w:eastAsia="Arial" w:hAnsi="Arial"/>
          <w:sz w:val="22"/>
          <w:szCs w:val="22"/>
        </w:rPr>
        <w:t xml:space="preserve">  </w:t>
      </w:r>
      <w:r w:rsidR="00796B75">
        <w:rPr>
          <w:rFonts w:ascii="Arial" w:eastAsia="Arial" w:hAnsi="Arial"/>
          <w:sz w:val="22"/>
          <w:szCs w:val="22"/>
        </w:rPr>
        <w:tab/>
        <w:t xml:space="preserve">= </w:t>
      </w:r>
      <w:r>
        <w:rPr>
          <w:rFonts w:ascii="Arial" w:eastAsia="Arial" w:hAnsi="Arial"/>
          <w:sz w:val="22"/>
          <w:szCs w:val="22"/>
        </w:rPr>
        <w:t>5</w:t>
      </w:r>
      <w:r w:rsidR="00796B75">
        <w:rPr>
          <w:rFonts w:ascii="Arial" w:eastAsia="Arial" w:hAnsi="Arial"/>
          <w:sz w:val="22"/>
          <w:szCs w:val="22"/>
        </w:rPr>
        <w:t>/3 = 1</w:t>
      </w:r>
      <w:r>
        <w:rPr>
          <w:rFonts w:ascii="Arial" w:eastAsia="Arial" w:hAnsi="Arial"/>
          <w:sz w:val="22"/>
          <w:szCs w:val="22"/>
        </w:rPr>
        <w:t>,66</w:t>
      </w:r>
    </w:p>
    <w:p w14:paraId="2D5487C9" w14:textId="6A9B99F5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750DEAC8" w14:textId="0C6DA306" w:rsidR="1FD943FB" w:rsidRDefault="1FD943FB" w:rsidP="1FD943FB">
      <w:pPr>
        <w:rPr>
          <w:rFonts w:ascii="Arial" w:eastAsia="Arial" w:hAnsi="Arial"/>
          <w:sz w:val="22"/>
          <w:szCs w:val="22"/>
        </w:rPr>
      </w:pPr>
    </w:p>
    <w:p w14:paraId="7CFB49A4" w14:textId="38C3CB36" w:rsidR="74A38B42" w:rsidRDefault="0035698A" w:rsidP="00D47262">
      <w:pPr>
        <w:ind w:left="4254" w:firstLine="709"/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V</w:t>
      </w:r>
      <w:r w:rsidR="74A38B42" w:rsidRPr="361BF9C0">
        <w:rPr>
          <w:rFonts w:ascii="Arial" w:eastAsia="Arial" w:hAnsi="Arial"/>
          <w:sz w:val="22"/>
          <w:szCs w:val="22"/>
        </w:rPr>
        <w:t>áha</w:t>
      </w:r>
      <w:r>
        <w:rPr>
          <w:rFonts w:ascii="Arial" w:eastAsia="Arial" w:hAnsi="Arial"/>
          <w:sz w:val="22"/>
          <w:szCs w:val="22"/>
        </w:rPr>
        <w:t xml:space="preserve"> 1/</w:t>
      </w:r>
      <w:r w:rsidR="00796B75">
        <w:rPr>
          <w:rFonts w:ascii="Arial" w:eastAsia="Arial" w:hAnsi="Arial"/>
          <w:sz w:val="22"/>
          <w:szCs w:val="22"/>
        </w:rPr>
        <w:t>7</w:t>
      </w:r>
    </w:p>
    <w:p w14:paraId="1B6624F3" w14:textId="64FF9D3D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1,</w:t>
      </w:r>
      <w:r w:rsidR="000D485A">
        <w:rPr>
          <w:rFonts w:ascii="Arial" w:eastAsia="Arial" w:hAnsi="Arial"/>
          <w:sz w:val="22"/>
          <w:szCs w:val="22"/>
        </w:rPr>
        <w:t>33</w:t>
      </w:r>
      <w:r w:rsidR="00D00B71">
        <w:rPr>
          <w:rFonts w:ascii="Arial" w:eastAsia="Arial" w:hAnsi="Arial"/>
          <w:sz w:val="22"/>
          <w:szCs w:val="22"/>
        </w:rPr>
        <w:tab/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77328120" w:rsidRPr="1FD943FB">
        <w:rPr>
          <w:rFonts w:ascii="Arial" w:eastAsia="Arial" w:hAnsi="Arial"/>
          <w:sz w:val="22"/>
          <w:szCs w:val="22"/>
        </w:rPr>
        <w:t>3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7153122C" w14:textId="67322037" w:rsidR="538004D3" w:rsidRDefault="538004D3" w:rsidP="361BF9C0">
      <w:pPr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Architektura: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4768BC">
        <w:rPr>
          <w:rFonts w:ascii="Arial" w:eastAsia="Arial" w:hAnsi="Arial"/>
          <w:sz w:val="22"/>
          <w:szCs w:val="22"/>
        </w:rPr>
        <w:t>,33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2</w:t>
      </w:r>
      <w:r w:rsidR="2B759D77" w:rsidRPr="361BF9C0">
        <w:rPr>
          <w:rFonts w:ascii="Arial" w:eastAsia="Arial" w:hAnsi="Arial"/>
          <w:sz w:val="22"/>
          <w:szCs w:val="22"/>
        </w:rPr>
        <w:t>x</w:t>
      </w:r>
    </w:p>
    <w:p w14:paraId="779755AC" w14:textId="1A5695A4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Utilita:</w:t>
      </w:r>
      <w:r>
        <w:tab/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796B75">
        <w:rPr>
          <w:rFonts w:ascii="Arial" w:eastAsia="Arial" w:hAnsi="Arial"/>
          <w:sz w:val="22"/>
          <w:szCs w:val="22"/>
        </w:rPr>
        <w:t>,</w:t>
      </w:r>
      <w:r w:rsidR="0050649F">
        <w:rPr>
          <w:rFonts w:ascii="Arial" w:eastAsia="Arial" w:hAnsi="Arial"/>
          <w:sz w:val="22"/>
          <w:szCs w:val="22"/>
        </w:rPr>
        <w:t>66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1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25010DE0" w14:textId="044BDB07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Odevzdání:</w:t>
      </w:r>
      <w:r>
        <w:tab/>
      </w:r>
      <w:r>
        <w:tab/>
      </w:r>
      <w:r w:rsidR="00796B75">
        <w:rPr>
          <w:rFonts w:ascii="Arial" w:eastAsia="Arial" w:hAnsi="Arial"/>
          <w:sz w:val="22"/>
          <w:szCs w:val="22"/>
        </w:rPr>
        <w:t>1</w:t>
      </w:r>
      <w:r w:rsidR="0050649F">
        <w:rPr>
          <w:rFonts w:ascii="Arial" w:eastAsia="Arial" w:hAnsi="Arial"/>
          <w:sz w:val="22"/>
          <w:szCs w:val="22"/>
        </w:rPr>
        <w:t>,66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 w:rsidR="00D00B71">
        <w:tab/>
      </w:r>
      <w:r w:rsidR="00D00B71">
        <w:tab/>
      </w:r>
      <w:r w:rsidR="3045C133" w:rsidRPr="1FD943FB">
        <w:rPr>
          <w:rFonts w:ascii="Arial" w:eastAsia="Arial" w:hAnsi="Arial"/>
          <w:sz w:val="22"/>
          <w:szCs w:val="22"/>
        </w:rPr>
        <w:t>1</w:t>
      </w:r>
      <w:r w:rsidR="38EA1AF4" w:rsidRPr="1FD943FB">
        <w:rPr>
          <w:rFonts w:ascii="Arial" w:eastAsia="Arial" w:hAnsi="Arial"/>
          <w:sz w:val="22"/>
          <w:szCs w:val="22"/>
        </w:rPr>
        <w:t>x</w:t>
      </w:r>
    </w:p>
    <w:p w14:paraId="2407639D" w14:textId="3600B0C8" w:rsidR="22B461FE" w:rsidRDefault="22B461FE" w:rsidP="361BF9C0">
      <w:pPr>
        <w:rPr>
          <w:rFonts w:ascii="Arial" w:eastAsia="Arial" w:hAnsi="Arial"/>
          <w:sz w:val="22"/>
          <w:szCs w:val="22"/>
        </w:rPr>
      </w:pPr>
      <w:r>
        <w:tab/>
      </w:r>
      <w:r>
        <w:tab/>
      </w:r>
    </w:p>
    <w:p w14:paraId="57735858" w14:textId="1BF43E76" w:rsidR="1FD943FB" w:rsidRDefault="00E2368F" w:rsidP="1FD943FB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Průměr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 w:rsidRPr="1FD943FB">
        <w:rPr>
          <w:rFonts w:ascii="Arial" w:eastAsia="Arial" w:hAnsi="Arial"/>
          <w:b/>
          <w:bCs/>
          <w:sz w:val="22"/>
          <w:szCs w:val="22"/>
        </w:rPr>
        <w:t>1</w:t>
      </w:r>
      <w:r>
        <w:rPr>
          <w:rFonts w:ascii="Arial" w:eastAsia="Arial" w:hAnsi="Arial"/>
          <w:b/>
          <w:bCs/>
          <w:sz w:val="22"/>
          <w:szCs w:val="22"/>
        </w:rPr>
        <w:t>,</w:t>
      </w:r>
      <w:r w:rsidR="004768BC">
        <w:rPr>
          <w:rFonts w:ascii="Arial" w:eastAsia="Arial" w:hAnsi="Arial"/>
          <w:b/>
          <w:bCs/>
          <w:sz w:val="22"/>
          <w:szCs w:val="22"/>
        </w:rPr>
        <w:t>42</w:t>
      </w:r>
    </w:p>
    <w:p w14:paraId="251F5382" w14:textId="6852F942" w:rsidR="73072173" w:rsidRDefault="7307217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Známka:</w:t>
      </w:r>
      <w:r>
        <w:tab/>
      </w:r>
      <w:r>
        <w:tab/>
      </w:r>
      <w:r w:rsidR="004F6569">
        <w:rPr>
          <w:rFonts w:ascii="Arial" w:eastAsia="Arial" w:hAnsi="Arial"/>
          <w:b/>
          <w:bCs/>
          <w:sz w:val="22"/>
          <w:szCs w:val="22"/>
        </w:rPr>
        <w:t>1</w:t>
      </w:r>
    </w:p>
    <w:p w14:paraId="4B94D5A5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sectPr w:rsidR="001C36A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Liberation Serif">
    <w:altName w:val="Times New Roman"/>
    <w:panose1 w:val="020B0604020202020204"/>
    <w:charset w:val="EE"/>
    <w:family w:val="roman"/>
    <w:pitch w:val="variable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8015D1"/>
    <w:multiLevelType w:val="hybridMultilevel"/>
    <w:tmpl w:val="97C62DFA"/>
    <w:lvl w:ilvl="0" w:tplc="666A4F46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8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A1E0A5"/>
    <w:rsid w:val="000137D9"/>
    <w:rsid w:val="00055C3E"/>
    <w:rsid w:val="000A7F2B"/>
    <w:rsid w:val="000B12F3"/>
    <w:rsid w:val="000C2A57"/>
    <w:rsid w:val="000C7B29"/>
    <w:rsid w:val="000D485A"/>
    <w:rsid w:val="000D6984"/>
    <w:rsid w:val="00102143"/>
    <w:rsid w:val="00106A42"/>
    <w:rsid w:val="00135FBD"/>
    <w:rsid w:val="001B042A"/>
    <w:rsid w:val="001C36A9"/>
    <w:rsid w:val="001D0375"/>
    <w:rsid w:val="001D060D"/>
    <w:rsid w:val="001E62C2"/>
    <w:rsid w:val="002203EF"/>
    <w:rsid w:val="00234334"/>
    <w:rsid w:val="00256E84"/>
    <w:rsid w:val="002A6A9A"/>
    <w:rsid w:val="002A76F7"/>
    <w:rsid w:val="0030385F"/>
    <w:rsid w:val="0032641B"/>
    <w:rsid w:val="00353D40"/>
    <w:rsid w:val="0035698A"/>
    <w:rsid w:val="00375B18"/>
    <w:rsid w:val="00377BC9"/>
    <w:rsid w:val="00382424"/>
    <w:rsid w:val="004305C1"/>
    <w:rsid w:val="0044031F"/>
    <w:rsid w:val="004768BC"/>
    <w:rsid w:val="00477AA7"/>
    <w:rsid w:val="004C0A4E"/>
    <w:rsid w:val="004F6569"/>
    <w:rsid w:val="00505D67"/>
    <w:rsid w:val="0050649F"/>
    <w:rsid w:val="005219A7"/>
    <w:rsid w:val="0052214C"/>
    <w:rsid w:val="00567362"/>
    <w:rsid w:val="005872E0"/>
    <w:rsid w:val="00596098"/>
    <w:rsid w:val="006261CE"/>
    <w:rsid w:val="006969B3"/>
    <w:rsid w:val="006B09D1"/>
    <w:rsid w:val="00705BA8"/>
    <w:rsid w:val="00724E1D"/>
    <w:rsid w:val="00743E76"/>
    <w:rsid w:val="00753E20"/>
    <w:rsid w:val="00796B75"/>
    <w:rsid w:val="00796E28"/>
    <w:rsid w:val="007970EA"/>
    <w:rsid w:val="007C5F0C"/>
    <w:rsid w:val="00804726"/>
    <w:rsid w:val="00837524"/>
    <w:rsid w:val="00861C50"/>
    <w:rsid w:val="00880A35"/>
    <w:rsid w:val="00892624"/>
    <w:rsid w:val="008A22D8"/>
    <w:rsid w:val="008C52A0"/>
    <w:rsid w:val="008D5C7F"/>
    <w:rsid w:val="008D746B"/>
    <w:rsid w:val="009003B6"/>
    <w:rsid w:val="00924453"/>
    <w:rsid w:val="0095554A"/>
    <w:rsid w:val="00966B56"/>
    <w:rsid w:val="00987F5F"/>
    <w:rsid w:val="00993F8E"/>
    <w:rsid w:val="00A532CD"/>
    <w:rsid w:val="00A71BC3"/>
    <w:rsid w:val="00AE37EB"/>
    <w:rsid w:val="00B37283"/>
    <w:rsid w:val="00B86E4B"/>
    <w:rsid w:val="00B94522"/>
    <w:rsid w:val="00BE7087"/>
    <w:rsid w:val="00C45B21"/>
    <w:rsid w:val="00C46BD4"/>
    <w:rsid w:val="00C6397D"/>
    <w:rsid w:val="00C960BC"/>
    <w:rsid w:val="00CA7B69"/>
    <w:rsid w:val="00CC1C2F"/>
    <w:rsid w:val="00CF3DCF"/>
    <w:rsid w:val="00D00B71"/>
    <w:rsid w:val="00D26141"/>
    <w:rsid w:val="00D4241D"/>
    <w:rsid w:val="00D47262"/>
    <w:rsid w:val="00DB3F8C"/>
    <w:rsid w:val="00DC4378"/>
    <w:rsid w:val="00DD69D6"/>
    <w:rsid w:val="00E213A2"/>
    <w:rsid w:val="00E2215C"/>
    <w:rsid w:val="00E2368F"/>
    <w:rsid w:val="00E43AE7"/>
    <w:rsid w:val="00E51694"/>
    <w:rsid w:val="00EA156D"/>
    <w:rsid w:val="00EA5514"/>
    <w:rsid w:val="00EE542E"/>
    <w:rsid w:val="00F2565A"/>
    <w:rsid w:val="00F80842"/>
    <w:rsid w:val="00F93EAA"/>
    <w:rsid w:val="00FA19FD"/>
    <w:rsid w:val="00FB4500"/>
    <w:rsid w:val="00FB64BE"/>
    <w:rsid w:val="00FC1276"/>
    <w:rsid w:val="00FC1F0F"/>
    <w:rsid w:val="045BFEA3"/>
    <w:rsid w:val="094BF127"/>
    <w:rsid w:val="0951A0EB"/>
    <w:rsid w:val="0A0951EA"/>
    <w:rsid w:val="0ACB4027"/>
    <w:rsid w:val="0B228586"/>
    <w:rsid w:val="0B51CB4C"/>
    <w:rsid w:val="0B5D1A90"/>
    <w:rsid w:val="0BBE53A1"/>
    <w:rsid w:val="13E8CC07"/>
    <w:rsid w:val="148CEA29"/>
    <w:rsid w:val="15849C68"/>
    <w:rsid w:val="19CD4183"/>
    <w:rsid w:val="1EF32F20"/>
    <w:rsid w:val="1FD55A99"/>
    <w:rsid w:val="1FD943FB"/>
    <w:rsid w:val="216A1999"/>
    <w:rsid w:val="21FB8E4C"/>
    <w:rsid w:val="22B461FE"/>
    <w:rsid w:val="289A818F"/>
    <w:rsid w:val="2928B558"/>
    <w:rsid w:val="293B30FB"/>
    <w:rsid w:val="294A7C83"/>
    <w:rsid w:val="2A5AC0D7"/>
    <w:rsid w:val="2B759D77"/>
    <w:rsid w:val="2BD7BFB9"/>
    <w:rsid w:val="2C0DF4DE"/>
    <w:rsid w:val="2E61B5A5"/>
    <w:rsid w:val="2EFC4192"/>
    <w:rsid w:val="3045C133"/>
    <w:rsid w:val="35235602"/>
    <w:rsid w:val="3562D7F6"/>
    <w:rsid w:val="361BF9C0"/>
    <w:rsid w:val="36A1E0A5"/>
    <w:rsid w:val="38EA1AF4"/>
    <w:rsid w:val="39484E41"/>
    <w:rsid w:val="3A546340"/>
    <w:rsid w:val="3D8F5D06"/>
    <w:rsid w:val="3F4FA4C7"/>
    <w:rsid w:val="4652FF6D"/>
    <w:rsid w:val="49B2328D"/>
    <w:rsid w:val="4A515EAD"/>
    <w:rsid w:val="4BA527B8"/>
    <w:rsid w:val="4F2CBD56"/>
    <w:rsid w:val="538004D3"/>
    <w:rsid w:val="53F5FDDB"/>
    <w:rsid w:val="54002E79"/>
    <w:rsid w:val="5499386F"/>
    <w:rsid w:val="54EC03E6"/>
    <w:rsid w:val="560F2C4E"/>
    <w:rsid w:val="5866EBC8"/>
    <w:rsid w:val="593008D4"/>
    <w:rsid w:val="59DAEDFE"/>
    <w:rsid w:val="59E3E3F0"/>
    <w:rsid w:val="5A1ACD74"/>
    <w:rsid w:val="5B0CB3B1"/>
    <w:rsid w:val="5B75C7DB"/>
    <w:rsid w:val="5EB75513"/>
    <w:rsid w:val="6125D284"/>
    <w:rsid w:val="67CA374C"/>
    <w:rsid w:val="6CA6FB99"/>
    <w:rsid w:val="6DF87E6E"/>
    <w:rsid w:val="71FB8EBF"/>
    <w:rsid w:val="73072173"/>
    <w:rsid w:val="747B8496"/>
    <w:rsid w:val="74A38B42"/>
    <w:rsid w:val="7527BD64"/>
    <w:rsid w:val="77328120"/>
    <w:rsid w:val="7759C0DF"/>
    <w:rsid w:val="7796A3F7"/>
    <w:rsid w:val="79DA81C6"/>
    <w:rsid w:val="7AEAC61A"/>
    <w:rsid w:val="7C869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ECEBCA"/>
  <w15:docId w15:val="{FFA32CDE-0DA8-4A97-9C5E-6ADFE8FA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adpis">
    <w:name w:val="Nadpis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Standard"/>
    <w:qFormat/>
    <w:pPr>
      <w:suppressLineNumbers/>
    </w:pPr>
  </w:style>
  <w:style w:type="paragraph" w:styleId="Listenabsatz">
    <w:name w:val="List Paragraph"/>
    <w:basedOn w:val="Standard"/>
    <w:uiPriority w:val="34"/>
    <w:qFormat/>
    <w:rsid w:val="0035698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b537b4-b67b-4a0e-8e2c-0c5f684783f0">
      <Terms xmlns="http://schemas.microsoft.com/office/infopath/2007/PartnerControls"/>
    </lcf76f155ced4ddcb4097134ff3c332f>
    <TaxCatchAll xmlns="1ae9000a-251e-45a0-8e5e-de4ae0f501e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25C100B44CA8479D9E1C413E2D5153" ma:contentTypeVersion="13" ma:contentTypeDescription="Vytvoří nový dokument" ma:contentTypeScope="" ma:versionID="24c70e92c730d339a32fdc0f48b41817">
  <xsd:schema xmlns:xsd="http://www.w3.org/2001/XMLSchema" xmlns:xs="http://www.w3.org/2001/XMLSchema" xmlns:p="http://schemas.microsoft.com/office/2006/metadata/properties" xmlns:ns2="ffb537b4-b67b-4a0e-8e2c-0c5f684783f0" xmlns:ns3="1ae9000a-251e-45a0-8e5e-de4ae0f501eb" targetNamespace="http://schemas.microsoft.com/office/2006/metadata/properties" ma:root="true" ma:fieldsID="544ac101b8e5746a830fa8811cbf5143" ns2:_="" ns3:_="">
    <xsd:import namespace="ffb537b4-b67b-4a0e-8e2c-0c5f684783f0"/>
    <xsd:import namespace="1ae9000a-251e-45a0-8e5e-de4ae0f501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37b4-b67b-4a0e-8e2c-0c5f68478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6b65d3ea-0971-4b47-92d7-2077c2970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9000a-251e-45a0-8e5e-de4ae0f501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722a172-0b14-49f9-97ce-d06678d31c1d}" ma:internalName="TaxCatchAll" ma:showField="CatchAllData" ma:web="1ae9000a-251e-45a0-8e5e-de4ae0f501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5FE17CB-9F5A-4882-BBBA-1F6169B17A08}">
  <ds:schemaRefs>
    <ds:schemaRef ds:uri="http://schemas.microsoft.com/office/2006/metadata/properties"/>
    <ds:schemaRef ds:uri="http://schemas.microsoft.com/office/infopath/2007/PartnerControls"/>
    <ds:schemaRef ds:uri="ffb537b4-b67b-4a0e-8e2c-0c5f684783f0"/>
    <ds:schemaRef ds:uri="1ae9000a-251e-45a0-8e5e-de4ae0f501eb"/>
  </ds:schemaRefs>
</ds:datastoreItem>
</file>

<file path=customXml/itemProps2.xml><?xml version="1.0" encoding="utf-8"?>
<ds:datastoreItem xmlns:ds="http://schemas.openxmlformats.org/officeDocument/2006/customXml" ds:itemID="{EE5D39CD-F166-4270-8B9C-41E7A48C7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37b4-b67b-4a0e-8e2c-0c5f684783f0"/>
    <ds:schemaRef ds:uri="1ae9000a-251e-45a0-8e5e-de4ae0f50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0553DD4-C4F3-480D-BB3E-AD88C98FED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338</Words>
  <Characters>2134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Miroslav Šik</cp:lastModifiedBy>
  <cp:revision>26</cp:revision>
  <dcterms:created xsi:type="dcterms:W3CDTF">2024-05-25T20:09:00Z</dcterms:created>
  <dcterms:modified xsi:type="dcterms:W3CDTF">2026-06-06T12:51:00Z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0x0101007525C100B44CA8479D9E1C413E2D5153</vt:lpwstr>
  </property>
  <property fmtid="{D5CDD505-2E9C-101B-9397-08002B2CF9AE}" pid="3" name="MediaServiceImageTags">
    <vt:lpwstr/>
  </property>
</Properties>
</file>