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257EAD" w14:textId="77777777" w:rsidR="00534C1E" w:rsidRPr="00DE4DC3" w:rsidRDefault="00534C1E" w:rsidP="00534C1E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noProof/>
          <w:sz w:val="24"/>
          <w:szCs w:val="24"/>
        </w:rPr>
        <w:t>Akademický rok 2025/2026</w:t>
      </w:r>
    </w:p>
    <w:p w14:paraId="2F79B274" w14:textId="26707011" w:rsidR="00534C1E" w:rsidRPr="00DE4DC3" w:rsidRDefault="00534C1E" w:rsidP="00534C1E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Diplomová práce – posudek oponent</w:t>
      </w:r>
      <w:r w:rsidR="00D559C4">
        <w:rPr>
          <w:rFonts w:ascii="Calibri" w:hAnsi="Calibri" w:cs="Calibri"/>
          <w:b/>
          <w:noProof/>
          <w:sz w:val="24"/>
          <w:szCs w:val="24"/>
        </w:rPr>
        <w:t>ky</w:t>
      </w:r>
      <w:r w:rsidRPr="00DE4DC3">
        <w:rPr>
          <w:rFonts w:ascii="Calibri" w:hAnsi="Calibri" w:cs="Calibri"/>
          <w:b/>
          <w:noProof/>
          <w:sz w:val="24"/>
          <w:szCs w:val="24"/>
        </w:rPr>
        <w:t xml:space="preserve"> </w:t>
      </w:r>
    </w:p>
    <w:p w14:paraId="6ABFCC80" w14:textId="77777777" w:rsidR="00534C1E" w:rsidRPr="00DE4DC3" w:rsidRDefault="00534C1E" w:rsidP="00534C1E">
      <w:pPr>
        <w:spacing w:after="0"/>
        <w:rPr>
          <w:rFonts w:ascii="Calibri" w:hAnsi="Calibri" w:cs="Calibri"/>
          <w:noProof/>
          <w:sz w:val="24"/>
          <w:szCs w:val="24"/>
        </w:rPr>
      </w:pPr>
    </w:p>
    <w:p w14:paraId="5B154BD3" w14:textId="08C742BF" w:rsidR="00534C1E" w:rsidRPr="00DE4DC3" w:rsidRDefault="00534C1E" w:rsidP="00534C1E">
      <w:pPr>
        <w:spacing w:after="0"/>
        <w:rPr>
          <w:rFonts w:ascii="Calibri" w:hAnsi="Calibri" w:cs="Calibri"/>
          <w:b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Jméno a příjmení student</w:t>
      </w:r>
      <w:r w:rsidR="00D559C4">
        <w:rPr>
          <w:rFonts w:ascii="Calibri" w:hAnsi="Calibri" w:cs="Calibri"/>
          <w:b/>
          <w:noProof/>
          <w:sz w:val="24"/>
          <w:szCs w:val="24"/>
        </w:rPr>
        <w:t>ky</w:t>
      </w:r>
      <w:r w:rsidRPr="00DE4DC3">
        <w:rPr>
          <w:rFonts w:ascii="Calibri" w:hAnsi="Calibri" w:cs="Calibri"/>
          <w:b/>
          <w:noProof/>
          <w:sz w:val="24"/>
          <w:szCs w:val="24"/>
        </w:rPr>
        <w:t xml:space="preserve">: </w:t>
      </w:r>
      <w:r w:rsidRPr="00DE4DC3">
        <w:rPr>
          <w:rFonts w:ascii="Calibri" w:hAnsi="Calibri" w:cs="Calibri"/>
          <w:b/>
          <w:noProof/>
          <w:sz w:val="24"/>
          <w:szCs w:val="24"/>
        </w:rPr>
        <w:tab/>
      </w:r>
      <w:r w:rsidRPr="00DE4DC3">
        <w:rPr>
          <w:rFonts w:ascii="Calibri" w:hAnsi="Calibri" w:cs="Calibri"/>
          <w:b/>
          <w:sz w:val="24"/>
          <w:szCs w:val="24"/>
        </w:rPr>
        <w:t>Emma Štěpánová</w:t>
      </w:r>
    </w:p>
    <w:p w14:paraId="5B0ACB1F" w14:textId="5F584B70" w:rsidR="00534C1E" w:rsidRPr="00DE4DC3" w:rsidRDefault="00534C1E" w:rsidP="00534C1E">
      <w:pPr>
        <w:spacing w:after="0"/>
        <w:rPr>
          <w:rFonts w:ascii="Calibri" w:hAnsi="Calibri" w:cs="Calibri"/>
          <w:b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 xml:space="preserve">Název práce: </w:t>
      </w:r>
      <w:r w:rsidRPr="00DE4DC3">
        <w:rPr>
          <w:rFonts w:ascii="Calibri" w:hAnsi="Calibri" w:cs="Calibri"/>
          <w:b/>
          <w:noProof/>
          <w:sz w:val="24"/>
          <w:szCs w:val="24"/>
        </w:rPr>
        <w:tab/>
      </w:r>
      <w:r w:rsidRPr="00DE4DC3">
        <w:rPr>
          <w:rFonts w:ascii="Calibri" w:hAnsi="Calibri" w:cs="Calibri"/>
          <w:b/>
          <w:noProof/>
          <w:sz w:val="24"/>
          <w:szCs w:val="24"/>
        </w:rPr>
        <w:tab/>
      </w:r>
      <w:r w:rsidRPr="00DE4DC3">
        <w:rPr>
          <w:rFonts w:ascii="Calibri" w:hAnsi="Calibri" w:cs="Calibri"/>
          <w:b/>
          <w:noProof/>
          <w:sz w:val="24"/>
          <w:szCs w:val="24"/>
        </w:rPr>
        <w:tab/>
      </w:r>
      <w:r w:rsidR="00D559C4">
        <w:rPr>
          <w:rFonts w:ascii="Calibri" w:hAnsi="Calibri" w:cs="Calibri"/>
          <w:b/>
          <w:noProof/>
          <w:sz w:val="24"/>
          <w:szCs w:val="24"/>
        </w:rPr>
        <w:tab/>
      </w:r>
      <w:r w:rsidRPr="00DE4DC3">
        <w:rPr>
          <w:rFonts w:ascii="Calibri" w:hAnsi="Calibri" w:cs="Calibri"/>
          <w:b/>
          <w:sz w:val="24"/>
          <w:szCs w:val="24"/>
        </w:rPr>
        <w:t>REM HIVE – REM SCAPE</w:t>
      </w:r>
    </w:p>
    <w:p w14:paraId="481F4C90" w14:textId="77777777" w:rsidR="00534C1E" w:rsidRPr="00DE4DC3" w:rsidRDefault="00534C1E" w:rsidP="00534C1E">
      <w:pPr>
        <w:spacing w:after="0"/>
        <w:rPr>
          <w:rFonts w:ascii="Calibri" w:hAnsi="Calibri" w:cs="Calibri"/>
          <w:b/>
          <w:noProof/>
          <w:sz w:val="24"/>
          <w:szCs w:val="24"/>
        </w:rPr>
      </w:pPr>
    </w:p>
    <w:p w14:paraId="1A207A16" w14:textId="77777777" w:rsidR="00DE4DC3" w:rsidRPr="00DE4DC3" w:rsidRDefault="00DE4DC3" w:rsidP="00DE4DC3">
      <w:pPr>
        <w:spacing w:after="0"/>
        <w:rPr>
          <w:rFonts w:ascii="Calibri" w:hAnsi="Calibri" w:cs="Calibri"/>
          <w:b/>
          <w:noProof/>
          <w:sz w:val="24"/>
          <w:szCs w:val="24"/>
        </w:rPr>
      </w:pPr>
    </w:p>
    <w:p w14:paraId="322407AF" w14:textId="5BFD2926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Slovní hodnocení</w:t>
      </w:r>
      <w:r w:rsidRPr="00DE4DC3">
        <w:rPr>
          <w:rFonts w:ascii="Calibri" w:hAnsi="Calibri" w:cs="Calibri"/>
          <w:noProof/>
          <w:sz w:val="24"/>
          <w:szCs w:val="24"/>
        </w:rPr>
        <w:t xml:space="preserve">: </w:t>
      </w:r>
    </w:p>
    <w:p w14:paraId="2CD6EC97" w14:textId="77777777" w:rsidR="00534C1E" w:rsidRPr="00DE4DC3" w:rsidRDefault="00534C1E" w:rsidP="003556EF">
      <w:pPr>
        <w:pStyle w:val="Bezmezer"/>
        <w:jc w:val="both"/>
        <w:rPr>
          <w:rFonts w:ascii="Calibri" w:hAnsi="Calibri" w:cs="Calibri"/>
        </w:rPr>
      </w:pPr>
    </w:p>
    <w:p w14:paraId="271FF769" w14:textId="09340CAD" w:rsidR="007B3F0F" w:rsidRPr="00DE4DC3" w:rsidRDefault="007B3F0F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>Diplomová práce Emmy Štěpánové REM HIVE – REM SCAPE představuje vyzrálé vyústění autorčina dlouhodobého zájmu o vztah materiálu, tělesné zkušenosti a vnitřních psychických procesů člověka. V monumentální instalaci vytvořené ze zavěšených voskových plátů se obrací k tématu snění, podvědomí a paměti.</w:t>
      </w:r>
      <w:r w:rsidR="003C1ECA" w:rsidRPr="00DE4DC3">
        <w:rPr>
          <w:rFonts w:ascii="Calibri" w:hAnsi="Calibri" w:cs="Calibri"/>
        </w:rPr>
        <w:t xml:space="preserve"> </w:t>
      </w:r>
      <w:r w:rsidR="00C63320" w:rsidRPr="00DE4DC3">
        <w:rPr>
          <w:rFonts w:ascii="Calibri" w:hAnsi="Calibri" w:cs="Calibri"/>
        </w:rPr>
        <w:t xml:space="preserve"> </w:t>
      </w:r>
    </w:p>
    <w:p w14:paraId="1DCAA7B2" w14:textId="6D3D4414" w:rsidR="007B3F0F" w:rsidRPr="00DE4DC3" w:rsidRDefault="003C1ECA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Sny zde nejsou převáděny do podoby konkrétních obrazů nebo symbolů. </w:t>
      </w:r>
      <w:r w:rsidR="00B60586" w:rsidRPr="00DE4DC3">
        <w:rPr>
          <w:rFonts w:ascii="Calibri" w:hAnsi="Calibri" w:cs="Calibri"/>
        </w:rPr>
        <w:t>M</w:t>
      </w:r>
      <w:r w:rsidRPr="00DE4DC3">
        <w:rPr>
          <w:rFonts w:ascii="Calibri" w:hAnsi="Calibri" w:cs="Calibri"/>
        </w:rPr>
        <w:t xml:space="preserve">ísto toho </w:t>
      </w:r>
      <w:r w:rsidR="00B60586" w:rsidRPr="00DE4DC3">
        <w:rPr>
          <w:rFonts w:ascii="Calibri" w:hAnsi="Calibri" w:cs="Calibri"/>
        </w:rPr>
        <w:t xml:space="preserve">autorka </w:t>
      </w:r>
      <w:r w:rsidRPr="00DE4DC3">
        <w:rPr>
          <w:rFonts w:ascii="Calibri" w:hAnsi="Calibri" w:cs="Calibri"/>
        </w:rPr>
        <w:t xml:space="preserve">buduje prostředí, které </w:t>
      </w:r>
      <w:r w:rsidR="00EC343D" w:rsidRPr="00DE4DC3">
        <w:rPr>
          <w:rFonts w:ascii="Calibri" w:hAnsi="Calibri" w:cs="Calibri"/>
        </w:rPr>
        <w:t>funguje jako analogie podvědomí</w:t>
      </w:r>
      <w:r w:rsidR="00C63320" w:rsidRPr="00DE4DC3">
        <w:rPr>
          <w:rFonts w:ascii="Calibri" w:hAnsi="Calibri" w:cs="Calibri"/>
        </w:rPr>
        <w:t xml:space="preserve"> – prostoru, </w:t>
      </w:r>
      <w:r w:rsidR="007812EB" w:rsidRPr="00DE4DC3">
        <w:rPr>
          <w:rFonts w:ascii="Calibri" w:hAnsi="Calibri" w:cs="Calibri"/>
        </w:rPr>
        <w:t xml:space="preserve">v </w:t>
      </w:r>
      <w:r w:rsidR="00B60586" w:rsidRPr="00DE4DC3">
        <w:rPr>
          <w:rFonts w:ascii="Calibri" w:hAnsi="Calibri" w:cs="Calibri"/>
        </w:rPr>
        <w:t xml:space="preserve">němž </w:t>
      </w:r>
      <w:r w:rsidR="00EC343D" w:rsidRPr="00DE4DC3">
        <w:rPr>
          <w:rFonts w:ascii="Calibri" w:hAnsi="Calibri" w:cs="Calibri"/>
        </w:rPr>
        <w:t>se</w:t>
      </w:r>
      <w:r w:rsidRPr="00DE4DC3">
        <w:rPr>
          <w:rFonts w:ascii="Calibri" w:hAnsi="Calibri" w:cs="Calibri"/>
        </w:rPr>
        <w:t xml:space="preserve"> vrstv</w:t>
      </w:r>
      <w:r w:rsidR="00EC343D" w:rsidRPr="00DE4DC3">
        <w:rPr>
          <w:rFonts w:ascii="Calibri" w:hAnsi="Calibri" w:cs="Calibri"/>
        </w:rPr>
        <w:t>í</w:t>
      </w:r>
      <w:r w:rsidRPr="00DE4DC3">
        <w:rPr>
          <w:rFonts w:ascii="Calibri" w:hAnsi="Calibri" w:cs="Calibri"/>
        </w:rPr>
        <w:t xml:space="preserve"> vzpomínk</w:t>
      </w:r>
      <w:r w:rsidR="00EC343D" w:rsidRPr="00DE4DC3">
        <w:rPr>
          <w:rFonts w:ascii="Calibri" w:hAnsi="Calibri" w:cs="Calibri"/>
        </w:rPr>
        <w:t>y</w:t>
      </w:r>
      <w:r w:rsidRPr="00DE4DC3">
        <w:rPr>
          <w:rFonts w:ascii="Calibri" w:hAnsi="Calibri" w:cs="Calibri"/>
        </w:rPr>
        <w:t>, emoc</w:t>
      </w:r>
      <w:r w:rsidR="00EC343D" w:rsidRPr="00DE4DC3">
        <w:rPr>
          <w:rFonts w:ascii="Calibri" w:hAnsi="Calibri" w:cs="Calibri"/>
        </w:rPr>
        <w:t>e</w:t>
      </w:r>
      <w:r w:rsidRPr="00DE4DC3">
        <w:rPr>
          <w:rFonts w:ascii="Calibri" w:hAnsi="Calibri" w:cs="Calibri"/>
        </w:rPr>
        <w:t xml:space="preserve"> a zkušenost</w:t>
      </w:r>
      <w:r w:rsidR="00EC343D" w:rsidRPr="00DE4DC3">
        <w:rPr>
          <w:rFonts w:ascii="Calibri" w:hAnsi="Calibri" w:cs="Calibri"/>
        </w:rPr>
        <w:t>i</w:t>
      </w:r>
      <w:r w:rsidRPr="00DE4DC3">
        <w:rPr>
          <w:rFonts w:ascii="Calibri" w:hAnsi="Calibri" w:cs="Calibri"/>
        </w:rPr>
        <w:t>.</w:t>
      </w:r>
      <w:r w:rsidR="00EC343D" w:rsidRPr="00DE4DC3">
        <w:rPr>
          <w:rFonts w:ascii="Calibri" w:hAnsi="Calibri" w:cs="Calibri"/>
        </w:rPr>
        <w:t xml:space="preserve"> </w:t>
      </w:r>
      <w:r w:rsidR="007B3F0F" w:rsidRPr="00DE4DC3">
        <w:rPr>
          <w:rFonts w:ascii="Calibri" w:hAnsi="Calibri" w:cs="Calibri"/>
        </w:rPr>
        <w:t xml:space="preserve">Individuální prožitek </w:t>
      </w:r>
      <w:r w:rsidR="00B60586" w:rsidRPr="00DE4DC3">
        <w:rPr>
          <w:rFonts w:ascii="Calibri" w:hAnsi="Calibri" w:cs="Calibri"/>
        </w:rPr>
        <w:t>autorka</w:t>
      </w:r>
      <w:r w:rsidR="007B3F0F" w:rsidRPr="00DE4DC3">
        <w:rPr>
          <w:rFonts w:ascii="Calibri" w:hAnsi="Calibri" w:cs="Calibri"/>
        </w:rPr>
        <w:t xml:space="preserve"> transformuje do otevřené umělecké formy, která ponechává prostor pro imaginaci diváka.</w:t>
      </w:r>
    </w:p>
    <w:p w14:paraId="6B13B53B" w14:textId="33AD6D27" w:rsidR="007B3F0F" w:rsidRPr="00DE4DC3" w:rsidRDefault="007B3F0F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Přesvědčivost projektu spočívá především v citlivém propojení tématu a zvoleného materiálu. Včelí vosk se stává významotvornou součástí díla. Jeho průsvitnost, křehkost, proměnlivost i schopnost reagovat na okolní podmínky </w:t>
      </w:r>
      <w:r w:rsidR="00EC343D" w:rsidRPr="00DE4DC3">
        <w:rPr>
          <w:rFonts w:ascii="Calibri" w:hAnsi="Calibri" w:cs="Calibri"/>
        </w:rPr>
        <w:t>přirozeně souzní s tématem snění a</w:t>
      </w:r>
      <w:r w:rsidRPr="00DE4DC3">
        <w:rPr>
          <w:rFonts w:ascii="Calibri" w:hAnsi="Calibri" w:cs="Calibri"/>
        </w:rPr>
        <w:t xml:space="preserve"> </w:t>
      </w:r>
      <w:r w:rsidR="00A312F3" w:rsidRPr="00DE4DC3">
        <w:rPr>
          <w:rFonts w:ascii="Calibri" w:hAnsi="Calibri" w:cs="Calibri"/>
        </w:rPr>
        <w:t>paměti</w:t>
      </w:r>
      <w:r w:rsidRPr="00DE4DC3">
        <w:rPr>
          <w:rFonts w:ascii="Calibri" w:hAnsi="Calibri" w:cs="Calibri"/>
        </w:rPr>
        <w:t xml:space="preserve">, které se </w:t>
      </w:r>
      <w:r w:rsidR="00EC343D" w:rsidRPr="00DE4DC3">
        <w:rPr>
          <w:rFonts w:ascii="Calibri" w:hAnsi="Calibri" w:cs="Calibri"/>
        </w:rPr>
        <w:t>vzpírají</w:t>
      </w:r>
      <w:r w:rsidRPr="00DE4DC3">
        <w:rPr>
          <w:rFonts w:ascii="Calibri" w:hAnsi="Calibri" w:cs="Calibri"/>
        </w:rPr>
        <w:t xml:space="preserve"> jednoznačnému uchopení. Autorka nevnímá materiál jako pasivní nástroj, který je třeba ovládnout, ale jako aktivního partnera v tvůrčím procesu. Tento přístup se promítá do podoby instalace, v</w:t>
      </w:r>
      <w:r w:rsidR="00C63320" w:rsidRPr="00DE4DC3">
        <w:rPr>
          <w:rFonts w:ascii="Calibri" w:hAnsi="Calibri" w:cs="Calibri"/>
        </w:rPr>
        <w:t>e které</w:t>
      </w:r>
      <w:r w:rsidRPr="00DE4DC3">
        <w:rPr>
          <w:rFonts w:ascii="Calibri" w:hAnsi="Calibri" w:cs="Calibri"/>
        </w:rPr>
        <w:t xml:space="preserve"> zůstává patrné napětí mezi autorskou kontrolou a autonomním působením materiálu.</w:t>
      </w:r>
      <w:r w:rsidR="00CD53C2" w:rsidRPr="00DE4DC3">
        <w:rPr>
          <w:rFonts w:ascii="Calibri" w:hAnsi="Calibri" w:cs="Calibri"/>
        </w:rPr>
        <w:t xml:space="preserve"> </w:t>
      </w:r>
    </w:p>
    <w:p w14:paraId="636EEF55" w14:textId="77777777" w:rsidR="00C63320" w:rsidRPr="00DE4DC3" w:rsidRDefault="00C63320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>Emma Štěpánová n</w:t>
      </w:r>
      <w:r w:rsidR="00CD53C2" w:rsidRPr="00DE4DC3">
        <w:rPr>
          <w:rFonts w:ascii="Calibri" w:hAnsi="Calibri" w:cs="Calibri"/>
        </w:rPr>
        <w:t xml:space="preserve">epracuje s objektem jako autonomní formou určenou primárně k vizuálnímu pozorování, ale vytváří prostředí, ve kterém se můžeme fyzicky pohybovat. Zavěšené </w:t>
      </w:r>
      <w:r w:rsidRPr="00DE4DC3">
        <w:rPr>
          <w:rFonts w:ascii="Calibri" w:hAnsi="Calibri" w:cs="Calibri"/>
        </w:rPr>
        <w:t xml:space="preserve">tenké </w:t>
      </w:r>
      <w:r w:rsidR="00CD53C2" w:rsidRPr="00DE4DC3">
        <w:rPr>
          <w:rFonts w:ascii="Calibri" w:hAnsi="Calibri" w:cs="Calibri"/>
        </w:rPr>
        <w:t>voskové pláty vytvářejí prostorovou strukturu na pomezí architektury, reliéfu, strukturální malby a volné sochařské formy. Z dálky působí téměř jako kompaktní hmota,</w:t>
      </w:r>
      <w:r w:rsidRPr="00DE4DC3">
        <w:rPr>
          <w:rFonts w:ascii="Calibri" w:hAnsi="Calibri" w:cs="Calibri"/>
        </w:rPr>
        <w:t xml:space="preserve"> zblízka se ale</w:t>
      </w:r>
      <w:r w:rsidR="00CD53C2" w:rsidRPr="00DE4DC3">
        <w:rPr>
          <w:rFonts w:ascii="Calibri" w:hAnsi="Calibri" w:cs="Calibri"/>
        </w:rPr>
        <w:t xml:space="preserve"> rozpadá do sítě vrstev, průhledů a světelných vztahů. Rytmus zavěšení plátů se směrem do středu instalace postupně zhušťuje, až se pobyt v instalaci </w:t>
      </w:r>
      <w:r w:rsidR="00EC343D" w:rsidRPr="00DE4DC3">
        <w:rPr>
          <w:rFonts w:ascii="Calibri" w:hAnsi="Calibri" w:cs="Calibri"/>
        </w:rPr>
        <w:t>může</w:t>
      </w:r>
      <w:r w:rsidR="00CD53C2" w:rsidRPr="00DE4DC3">
        <w:rPr>
          <w:rFonts w:ascii="Calibri" w:hAnsi="Calibri" w:cs="Calibri"/>
        </w:rPr>
        <w:t xml:space="preserve"> </w:t>
      </w:r>
      <w:r w:rsidR="00EC343D" w:rsidRPr="00DE4DC3">
        <w:rPr>
          <w:rFonts w:ascii="Calibri" w:hAnsi="Calibri" w:cs="Calibri"/>
        </w:rPr>
        <w:t xml:space="preserve">stát </w:t>
      </w:r>
      <w:r w:rsidR="00CD53C2" w:rsidRPr="00DE4DC3">
        <w:rPr>
          <w:rFonts w:ascii="Calibri" w:hAnsi="Calibri" w:cs="Calibri"/>
        </w:rPr>
        <w:t>stísněným</w:t>
      </w:r>
      <w:r w:rsidR="00EC343D" w:rsidRPr="00DE4DC3">
        <w:rPr>
          <w:rFonts w:ascii="Calibri" w:hAnsi="Calibri" w:cs="Calibri"/>
        </w:rPr>
        <w:t xml:space="preserve"> a</w:t>
      </w:r>
      <w:r w:rsidR="00CD53C2" w:rsidRPr="00DE4DC3">
        <w:rPr>
          <w:rFonts w:ascii="Calibri" w:hAnsi="Calibri" w:cs="Calibri"/>
        </w:rPr>
        <w:t xml:space="preserve"> fyzicky nepříjemným. </w:t>
      </w:r>
    </w:p>
    <w:p w14:paraId="552D33A1" w14:textId="13AED6D7" w:rsidR="00B368F2" w:rsidRPr="00DE4DC3" w:rsidRDefault="00CD53C2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Významnou roli zde hraje světlo, které prostupuje poloprůsvitnými voskovými pláty a proměňuje </w:t>
      </w:r>
      <w:r w:rsidR="00FD7099" w:rsidRPr="00DE4DC3">
        <w:rPr>
          <w:rFonts w:ascii="Calibri" w:hAnsi="Calibri" w:cs="Calibri"/>
        </w:rPr>
        <w:t xml:space="preserve">instalaci v závislosti na denní době i pohybu diváka. Tělesnou zkušenost podporuje také smyslovost samotného materiálu. Charakteristická vůně vosku a jeho specifické povrchové kvality aktivují nejen zrak, ale i další smysly a posilují intenzitu prožitku. Instalace tak přesahuje rámec čistě vizuální zkušenosti a získává </w:t>
      </w:r>
      <w:r w:rsidR="007B62A4" w:rsidRPr="00DE4DC3">
        <w:rPr>
          <w:rFonts w:ascii="Calibri" w:hAnsi="Calibri" w:cs="Calibri"/>
        </w:rPr>
        <w:t xml:space="preserve">až </w:t>
      </w:r>
      <w:proofErr w:type="spellStart"/>
      <w:r w:rsidR="00FD7099" w:rsidRPr="00DE4DC3">
        <w:rPr>
          <w:rFonts w:ascii="Calibri" w:hAnsi="Calibri" w:cs="Calibri"/>
        </w:rPr>
        <w:t>imerzivní</w:t>
      </w:r>
      <w:proofErr w:type="spellEnd"/>
      <w:r w:rsidR="00FD7099" w:rsidRPr="00DE4DC3">
        <w:rPr>
          <w:rFonts w:ascii="Calibri" w:hAnsi="Calibri" w:cs="Calibri"/>
        </w:rPr>
        <w:t xml:space="preserve"> charakter</w:t>
      </w:r>
      <w:r w:rsidR="00BD6D1D" w:rsidRPr="00DE4DC3">
        <w:rPr>
          <w:rFonts w:ascii="Calibri" w:hAnsi="Calibri" w:cs="Calibri"/>
        </w:rPr>
        <w:t>, jako by se d</w:t>
      </w:r>
      <w:r w:rsidR="00B368F2" w:rsidRPr="00DE4DC3">
        <w:rPr>
          <w:rFonts w:ascii="Calibri" w:hAnsi="Calibri" w:cs="Calibri"/>
        </w:rPr>
        <w:t>ivák pohyb</w:t>
      </w:r>
      <w:r w:rsidR="00BD6D1D" w:rsidRPr="00DE4DC3">
        <w:rPr>
          <w:rFonts w:ascii="Calibri" w:hAnsi="Calibri" w:cs="Calibri"/>
        </w:rPr>
        <w:t>oval</w:t>
      </w:r>
      <w:r w:rsidR="00B368F2" w:rsidRPr="00DE4DC3">
        <w:rPr>
          <w:rFonts w:ascii="Calibri" w:hAnsi="Calibri" w:cs="Calibri"/>
        </w:rPr>
        <w:t xml:space="preserve"> uvnitř živé a proměnlivé struktury. </w:t>
      </w:r>
    </w:p>
    <w:p w14:paraId="53AC7E77" w14:textId="25FE7937" w:rsidR="00FD7099" w:rsidRPr="00DE4DC3" w:rsidRDefault="003556EF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Diplomová práce představuje logické vyústění autorčina dosavadního vývoje. Motivy ochrany, skrýše či uchovávání křehkých obsahů se v její tvorbě objevovaly </w:t>
      </w:r>
      <w:r w:rsidR="00FD7099" w:rsidRPr="00DE4DC3">
        <w:rPr>
          <w:rFonts w:ascii="Calibri" w:hAnsi="Calibri" w:cs="Calibri"/>
        </w:rPr>
        <w:t>u</w:t>
      </w:r>
      <w:r w:rsidRPr="00DE4DC3">
        <w:rPr>
          <w:rFonts w:ascii="Calibri" w:hAnsi="Calibri" w:cs="Calibri"/>
        </w:rPr>
        <w:t>ž dřív</w:t>
      </w:r>
      <w:r w:rsidR="00FD7099" w:rsidRPr="00DE4DC3">
        <w:rPr>
          <w:rFonts w:ascii="Calibri" w:hAnsi="Calibri" w:cs="Calibri"/>
        </w:rPr>
        <w:t xml:space="preserve">e. </w:t>
      </w:r>
      <w:r w:rsidR="00C63320" w:rsidRPr="00DE4DC3">
        <w:rPr>
          <w:rFonts w:ascii="Calibri" w:hAnsi="Calibri" w:cs="Calibri"/>
        </w:rPr>
        <w:t>Nyní tyto motivy</w:t>
      </w:r>
      <w:r w:rsidRPr="00DE4DC3">
        <w:rPr>
          <w:rFonts w:ascii="Calibri" w:hAnsi="Calibri" w:cs="Calibri"/>
        </w:rPr>
        <w:t xml:space="preserve"> výrazn</w:t>
      </w:r>
      <w:r w:rsidR="00FD7099" w:rsidRPr="00DE4DC3">
        <w:rPr>
          <w:rFonts w:ascii="Calibri" w:hAnsi="Calibri" w:cs="Calibri"/>
        </w:rPr>
        <w:t>ě</w:t>
      </w:r>
      <w:r w:rsidRPr="00DE4DC3">
        <w:rPr>
          <w:rFonts w:ascii="Calibri" w:hAnsi="Calibri" w:cs="Calibri"/>
        </w:rPr>
        <w:t xml:space="preserve"> pos</w:t>
      </w:r>
      <w:r w:rsidR="00FD7099" w:rsidRPr="00DE4DC3">
        <w:rPr>
          <w:rFonts w:ascii="Calibri" w:hAnsi="Calibri" w:cs="Calibri"/>
        </w:rPr>
        <w:t xml:space="preserve">ouvá </w:t>
      </w:r>
      <w:r w:rsidRPr="00DE4DC3">
        <w:rPr>
          <w:rFonts w:ascii="Calibri" w:hAnsi="Calibri" w:cs="Calibri"/>
        </w:rPr>
        <w:t xml:space="preserve">směrem ke komplexnímu prostorovému řešení. </w:t>
      </w:r>
    </w:p>
    <w:p w14:paraId="0D0E8BA7" w14:textId="708DCA56" w:rsidR="003556EF" w:rsidRPr="00DE4DC3" w:rsidRDefault="003556EF" w:rsidP="003556EF">
      <w:pPr>
        <w:pStyle w:val="Bezmezer"/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Diplomovou práci Emmy Štěpánové považuji za </w:t>
      </w:r>
      <w:r w:rsidR="007B62A4" w:rsidRPr="00DE4DC3">
        <w:rPr>
          <w:rFonts w:ascii="Calibri" w:hAnsi="Calibri" w:cs="Calibri"/>
        </w:rPr>
        <w:t>mimořádně</w:t>
      </w:r>
      <w:r w:rsidRPr="00DE4DC3">
        <w:rPr>
          <w:rFonts w:ascii="Calibri" w:hAnsi="Calibri" w:cs="Calibri"/>
        </w:rPr>
        <w:t xml:space="preserve"> kvalitní autorský projekt, který citlivým způsobem propojuje osobní zkušenost, prostorovou imaginaci a hlubokou materiálovou zkušenost. </w:t>
      </w:r>
    </w:p>
    <w:p w14:paraId="304CFF4A" w14:textId="77777777" w:rsidR="007B62A4" w:rsidRPr="00DE4DC3" w:rsidRDefault="007B62A4" w:rsidP="003556EF">
      <w:pPr>
        <w:pStyle w:val="Bezmezer"/>
        <w:jc w:val="both"/>
        <w:rPr>
          <w:rFonts w:ascii="Calibri" w:hAnsi="Calibri" w:cs="Calibri"/>
        </w:rPr>
      </w:pPr>
    </w:p>
    <w:p w14:paraId="0603F3F4" w14:textId="77777777" w:rsidR="007B62A4" w:rsidRPr="00DE4DC3" w:rsidRDefault="007B62A4" w:rsidP="003556EF">
      <w:pPr>
        <w:pStyle w:val="Bezmezer"/>
        <w:jc w:val="both"/>
        <w:rPr>
          <w:rFonts w:ascii="Calibri" w:hAnsi="Calibri" w:cs="Calibri"/>
        </w:rPr>
      </w:pPr>
    </w:p>
    <w:p w14:paraId="0E7B70B0" w14:textId="23CDEBD0" w:rsidR="003556EF" w:rsidRPr="00DE4DC3" w:rsidRDefault="003556EF" w:rsidP="003556EF">
      <w:pPr>
        <w:pStyle w:val="Bezmezer"/>
        <w:jc w:val="both"/>
        <w:rPr>
          <w:rFonts w:ascii="Calibri" w:hAnsi="Calibri" w:cs="Calibri"/>
          <w:b/>
          <w:bCs/>
        </w:rPr>
      </w:pPr>
      <w:r w:rsidRPr="00DE4DC3">
        <w:rPr>
          <w:rFonts w:ascii="Calibri" w:hAnsi="Calibri" w:cs="Calibri"/>
          <w:b/>
          <w:bCs/>
        </w:rPr>
        <w:t xml:space="preserve">Otázky k </w:t>
      </w:r>
      <w:r w:rsidR="00DE4DC3" w:rsidRPr="00DE4DC3">
        <w:rPr>
          <w:rFonts w:ascii="Calibri" w:hAnsi="Calibri" w:cs="Calibri"/>
          <w:b/>
          <w:bCs/>
        </w:rPr>
        <w:t>rozpravě</w:t>
      </w:r>
      <w:r w:rsidRPr="00DE4DC3">
        <w:rPr>
          <w:rFonts w:ascii="Calibri" w:hAnsi="Calibri" w:cs="Calibri"/>
          <w:b/>
          <w:bCs/>
        </w:rPr>
        <w:t>:</w:t>
      </w:r>
    </w:p>
    <w:p w14:paraId="08F08C0E" w14:textId="77777777" w:rsidR="007B62A4" w:rsidRPr="00DE4DC3" w:rsidRDefault="007B62A4" w:rsidP="003556EF">
      <w:pPr>
        <w:pStyle w:val="Bezmezer"/>
        <w:jc w:val="both"/>
        <w:rPr>
          <w:rFonts w:ascii="Calibri" w:hAnsi="Calibri" w:cs="Calibri"/>
        </w:rPr>
      </w:pPr>
    </w:p>
    <w:p w14:paraId="40CF59E5" w14:textId="1F92576E" w:rsidR="007B62A4" w:rsidRPr="00DE4DC3" w:rsidRDefault="007B62A4" w:rsidP="003556EF">
      <w:pPr>
        <w:pStyle w:val="Bezmezer"/>
        <w:numPr>
          <w:ilvl w:val="0"/>
          <w:numId w:val="3"/>
        </w:numPr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 xml:space="preserve">V diplomové práci pracujete se snem a spánkovou paralýzou jako s osobní zkušeností. Vnímáte snění především jako individuální psychický proces, nebo jako zkušenost, která může mít i širší kulturní či kolektivní rozměr? </w:t>
      </w:r>
    </w:p>
    <w:p w14:paraId="4BF36ED9" w14:textId="5DF29DF8" w:rsidR="007B62A4" w:rsidRPr="00DE4DC3" w:rsidRDefault="007B62A4" w:rsidP="007B62A4">
      <w:pPr>
        <w:pStyle w:val="Bezmezer"/>
        <w:numPr>
          <w:ilvl w:val="0"/>
          <w:numId w:val="3"/>
        </w:numPr>
        <w:jc w:val="both"/>
        <w:rPr>
          <w:rFonts w:ascii="Calibri" w:hAnsi="Calibri" w:cs="Calibri"/>
        </w:rPr>
      </w:pPr>
      <w:r w:rsidRPr="00DE4DC3">
        <w:rPr>
          <w:rFonts w:ascii="Calibri" w:hAnsi="Calibri" w:cs="Calibri"/>
        </w:rPr>
        <w:t>Vaše instalace je založena na pohybu diváka uvnitř struktury a na působení světla, vůně a dalších smyslových kvalit materiálu. Jak důležitá je pro vás konkrétní architektura prostoru, ve kterém je dílo instalováno? Dokážete si představit, že by tato práce fungovala i v odlišném prostředí?</w:t>
      </w:r>
    </w:p>
    <w:p w14:paraId="6F8703B9" w14:textId="77777777" w:rsidR="007B62A4" w:rsidRDefault="007B62A4" w:rsidP="007B62A4">
      <w:pPr>
        <w:pStyle w:val="Bezmezer"/>
        <w:jc w:val="both"/>
        <w:rPr>
          <w:rFonts w:ascii="Calibri" w:hAnsi="Calibri" w:cs="Calibri"/>
        </w:rPr>
      </w:pPr>
    </w:p>
    <w:p w14:paraId="762C7260" w14:textId="77777777" w:rsidR="00D559C4" w:rsidRPr="00DE4DC3" w:rsidRDefault="00D559C4" w:rsidP="007B62A4">
      <w:pPr>
        <w:pStyle w:val="Bezmezer"/>
        <w:jc w:val="both"/>
        <w:rPr>
          <w:rFonts w:ascii="Calibri" w:hAnsi="Calibri" w:cs="Calibri"/>
        </w:rPr>
      </w:pPr>
    </w:p>
    <w:p w14:paraId="424506EE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Závěrečné hodnocení</w:t>
      </w:r>
      <w:r w:rsidRPr="00DE4DC3">
        <w:rPr>
          <w:rFonts w:ascii="Calibri" w:hAnsi="Calibri" w:cs="Calibri"/>
          <w:noProof/>
          <w:sz w:val="24"/>
          <w:szCs w:val="24"/>
        </w:rPr>
        <w:t xml:space="preserve">: </w:t>
      </w:r>
    </w:p>
    <w:p w14:paraId="0A984646" w14:textId="77777777" w:rsidR="002A1777" w:rsidRPr="00DE4DC3" w:rsidRDefault="002A1777" w:rsidP="002A1777">
      <w:pPr>
        <w:pStyle w:val="Bezmezer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Pr="00DE4DC3">
        <w:rPr>
          <w:rFonts w:ascii="Calibri" w:hAnsi="Calibri" w:cs="Calibri"/>
        </w:rPr>
        <w:t>oporučuji</w:t>
      </w:r>
      <w:r>
        <w:rPr>
          <w:rFonts w:ascii="Calibri" w:hAnsi="Calibri" w:cs="Calibri"/>
        </w:rPr>
        <w:t xml:space="preserve"> udělení titulu MgA</w:t>
      </w:r>
      <w:r w:rsidRPr="00DE4DC3">
        <w:rPr>
          <w:rFonts w:ascii="Calibri" w:hAnsi="Calibri" w:cs="Calibri"/>
        </w:rPr>
        <w:t>.</w:t>
      </w:r>
    </w:p>
    <w:p w14:paraId="5BE4B159" w14:textId="77777777" w:rsidR="002A1777" w:rsidRPr="00DE4DC3" w:rsidRDefault="002A1777" w:rsidP="00DE4DC3">
      <w:pPr>
        <w:spacing w:after="0"/>
        <w:rPr>
          <w:rFonts w:ascii="Calibri" w:hAnsi="Calibri" w:cs="Calibri"/>
          <w:b/>
          <w:noProof/>
          <w:sz w:val="24"/>
          <w:szCs w:val="24"/>
        </w:rPr>
      </w:pPr>
    </w:p>
    <w:p w14:paraId="5F4D9D72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Návrh klasifikace</w:t>
      </w:r>
      <w:r w:rsidRPr="00DE4DC3">
        <w:rPr>
          <w:rFonts w:ascii="Calibri" w:hAnsi="Calibri" w:cs="Calibri"/>
          <w:noProof/>
          <w:sz w:val="24"/>
          <w:szCs w:val="24"/>
        </w:rPr>
        <w:t>:</w:t>
      </w:r>
    </w:p>
    <w:p w14:paraId="2F6B4C2F" w14:textId="6EF8B213" w:rsidR="00DE4DC3" w:rsidRDefault="002A1777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2A1777">
        <w:rPr>
          <w:rFonts w:ascii="Calibri" w:hAnsi="Calibri" w:cs="Calibri"/>
          <w:noProof/>
          <w:sz w:val="24"/>
          <w:szCs w:val="24"/>
        </w:rPr>
        <w:t> výborně (1)</w:t>
      </w:r>
    </w:p>
    <w:p w14:paraId="221D6B12" w14:textId="77777777" w:rsidR="002A1777" w:rsidRPr="00DE4DC3" w:rsidRDefault="002A1777" w:rsidP="00DE4DC3">
      <w:pPr>
        <w:spacing w:after="0"/>
        <w:rPr>
          <w:rFonts w:ascii="Calibri" w:hAnsi="Calibri" w:cs="Calibri"/>
          <w:noProof/>
          <w:sz w:val="24"/>
          <w:szCs w:val="24"/>
        </w:rPr>
      </w:pPr>
    </w:p>
    <w:p w14:paraId="42567CF1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Posudek vypracoval(a)</w:t>
      </w:r>
      <w:r w:rsidRPr="00DE4DC3">
        <w:rPr>
          <w:rFonts w:ascii="Calibri" w:hAnsi="Calibri" w:cs="Calibri"/>
          <w:noProof/>
          <w:sz w:val="24"/>
          <w:szCs w:val="24"/>
        </w:rPr>
        <w:t>:</w:t>
      </w:r>
    </w:p>
    <w:p w14:paraId="0B04098A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  <w:r w:rsidRPr="00DE4DC3">
        <w:rPr>
          <w:rFonts w:ascii="Calibri" w:hAnsi="Calibri" w:cs="Calibri"/>
          <w:noProof/>
          <w:sz w:val="24"/>
          <w:szCs w:val="24"/>
        </w:rPr>
        <w:t>Mgr. et Mgr. Martina Mrázová</w:t>
      </w:r>
    </w:p>
    <w:p w14:paraId="34EE9A65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</w:p>
    <w:p w14:paraId="40A5F56D" w14:textId="1D6AB613" w:rsidR="00DE4DC3" w:rsidRPr="00DE4DC3" w:rsidRDefault="00DE4DC3" w:rsidP="00DE4DC3">
      <w:pPr>
        <w:spacing w:after="0"/>
        <w:rPr>
          <w:rFonts w:ascii="Calibri" w:hAnsi="Calibri" w:cs="Calibri"/>
          <w:b/>
          <w:noProof/>
          <w:sz w:val="24"/>
          <w:szCs w:val="24"/>
        </w:rPr>
      </w:pPr>
      <w:r w:rsidRPr="00DE4DC3">
        <w:rPr>
          <w:rFonts w:ascii="Calibri" w:hAnsi="Calibri" w:cs="Calibri"/>
          <w:b/>
          <w:noProof/>
          <w:sz w:val="24"/>
          <w:szCs w:val="24"/>
        </w:rPr>
        <w:t>Datum: 30. 5. 2026</w:t>
      </w:r>
    </w:p>
    <w:p w14:paraId="39C51D2E" w14:textId="77777777" w:rsidR="00DE4DC3" w:rsidRPr="00DE4DC3" w:rsidRDefault="00DE4DC3" w:rsidP="00DE4DC3">
      <w:pPr>
        <w:spacing w:after="0"/>
        <w:rPr>
          <w:rFonts w:ascii="Calibri" w:hAnsi="Calibri" w:cs="Calibri"/>
          <w:noProof/>
          <w:sz w:val="24"/>
          <w:szCs w:val="24"/>
        </w:rPr>
      </w:pPr>
    </w:p>
    <w:p w14:paraId="7E290E3D" w14:textId="77777777" w:rsidR="007B62A4" w:rsidRPr="00DE4DC3" w:rsidRDefault="007B62A4" w:rsidP="007B62A4">
      <w:pPr>
        <w:pStyle w:val="Bezmezer"/>
        <w:jc w:val="both"/>
        <w:rPr>
          <w:rFonts w:ascii="Calibri" w:hAnsi="Calibri" w:cs="Calibri"/>
        </w:rPr>
      </w:pPr>
    </w:p>
    <w:sectPr w:rsidR="007B62A4" w:rsidRPr="00DE4D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B7E44"/>
    <w:multiLevelType w:val="multilevel"/>
    <w:tmpl w:val="92A40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535856"/>
    <w:multiLevelType w:val="hybridMultilevel"/>
    <w:tmpl w:val="4E66195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8C15BB"/>
    <w:multiLevelType w:val="multilevel"/>
    <w:tmpl w:val="CF56C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3612405">
    <w:abstractNumId w:val="2"/>
  </w:num>
  <w:num w:numId="2" w16cid:durableId="1082995403">
    <w:abstractNumId w:val="0"/>
  </w:num>
  <w:num w:numId="3" w16cid:durableId="3176106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6EF"/>
    <w:rsid w:val="00287E25"/>
    <w:rsid w:val="002A1777"/>
    <w:rsid w:val="002B70BF"/>
    <w:rsid w:val="003556EF"/>
    <w:rsid w:val="003C1ECA"/>
    <w:rsid w:val="004F3BF5"/>
    <w:rsid w:val="00534C1E"/>
    <w:rsid w:val="006A4FAE"/>
    <w:rsid w:val="006D647B"/>
    <w:rsid w:val="007812EB"/>
    <w:rsid w:val="007B3F0F"/>
    <w:rsid w:val="007B62A4"/>
    <w:rsid w:val="00851CDB"/>
    <w:rsid w:val="009B68EB"/>
    <w:rsid w:val="00A0219E"/>
    <w:rsid w:val="00A312F3"/>
    <w:rsid w:val="00B368F2"/>
    <w:rsid w:val="00B60586"/>
    <w:rsid w:val="00BD1B70"/>
    <w:rsid w:val="00BD6D1D"/>
    <w:rsid w:val="00C63320"/>
    <w:rsid w:val="00C8527C"/>
    <w:rsid w:val="00CD53C2"/>
    <w:rsid w:val="00D559C4"/>
    <w:rsid w:val="00DE4DC3"/>
    <w:rsid w:val="00EC343D"/>
    <w:rsid w:val="00F066FC"/>
    <w:rsid w:val="00F249F6"/>
    <w:rsid w:val="00FB7F43"/>
    <w:rsid w:val="00FD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2D597"/>
  <w15:chartTrackingRefBased/>
  <w15:docId w15:val="{9F86A70D-6CCF-494C-A7B8-67ADCFCA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4C1E"/>
    <w:pPr>
      <w:spacing w:after="240" w:line="360" w:lineRule="auto"/>
    </w:pPr>
    <w:rPr>
      <w:rFonts w:ascii="Arial" w:eastAsia="Calibri" w:hAnsi="Arial" w:cs="Times New Roman"/>
      <w:kern w:val="0"/>
      <w:sz w:val="20"/>
      <w:szCs w:val="22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3556E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3556E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556E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3556E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3556E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3556EF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3556EF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3556EF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3556EF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355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355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55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3556EF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3556EF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3556EF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3556EF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3556EF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3556EF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355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355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3556E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355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3556E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3556EF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3556E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3556EF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355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3556EF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3556EF"/>
    <w:rPr>
      <w:b/>
      <w:bCs/>
      <w:smallCaps/>
      <w:color w:val="0F4761" w:themeColor="accent1" w:themeShade="BF"/>
      <w:spacing w:val="5"/>
    </w:rPr>
  </w:style>
  <w:style w:type="paragraph" w:styleId="Bezmezer">
    <w:name w:val="No Spacing"/>
    <w:uiPriority w:val="1"/>
    <w:qFormat/>
    <w:rsid w:val="003556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512</Words>
  <Characters>3025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Mrázová</dc:creator>
  <cp:keywords/>
  <dc:description/>
  <cp:lastModifiedBy>Martina Mrázová</cp:lastModifiedBy>
  <cp:revision>18</cp:revision>
  <dcterms:created xsi:type="dcterms:W3CDTF">2026-05-29T14:06:00Z</dcterms:created>
  <dcterms:modified xsi:type="dcterms:W3CDTF">2026-05-30T14:20:00Z</dcterms:modified>
</cp:coreProperties>
</file>