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49C38" w14:textId="77777777" w:rsidR="009D48A3" w:rsidRDefault="009D48A3" w:rsidP="00202E5A">
      <w:pPr>
        <w:spacing w:after="0" w:line="240" w:lineRule="auto"/>
        <w:jc w:val="center"/>
        <w:rPr>
          <w:sz w:val="32"/>
          <w:szCs w:val="32"/>
        </w:rPr>
      </w:pPr>
    </w:p>
    <w:p w14:paraId="4A81242D" w14:textId="77777777" w:rsidR="009D48A3" w:rsidRDefault="009D48A3" w:rsidP="00202E5A">
      <w:pPr>
        <w:spacing w:after="0" w:line="240" w:lineRule="auto"/>
        <w:jc w:val="center"/>
        <w:rPr>
          <w:sz w:val="32"/>
          <w:szCs w:val="32"/>
        </w:rPr>
      </w:pPr>
    </w:p>
    <w:p w14:paraId="0F9B5E01" w14:textId="77777777" w:rsidR="009D48A3" w:rsidRDefault="009D48A3" w:rsidP="00202E5A">
      <w:pPr>
        <w:spacing w:after="0" w:line="240" w:lineRule="auto"/>
        <w:jc w:val="center"/>
        <w:rPr>
          <w:sz w:val="32"/>
          <w:szCs w:val="32"/>
        </w:rPr>
      </w:pPr>
    </w:p>
    <w:p w14:paraId="51DFBB8D" w14:textId="5755BF5E" w:rsidR="00202E5A" w:rsidRDefault="00202E5A" w:rsidP="00202E5A">
      <w:pPr>
        <w:spacing w:after="0" w:line="240" w:lineRule="auto"/>
        <w:jc w:val="center"/>
        <w:rPr>
          <w:sz w:val="32"/>
          <w:szCs w:val="32"/>
        </w:rPr>
      </w:pPr>
      <w:r w:rsidRPr="00202E5A">
        <w:rPr>
          <w:sz w:val="32"/>
          <w:szCs w:val="32"/>
        </w:rPr>
        <w:t>Akademie výtvarných umění v</w:t>
      </w:r>
      <w:r>
        <w:rPr>
          <w:sz w:val="32"/>
          <w:szCs w:val="32"/>
        </w:rPr>
        <w:t> </w:t>
      </w:r>
      <w:r w:rsidRPr="00202E5A">
        <w:rPr>
          <w:sz w:val="32"/>
          <w:szCs w:val="32"/>
        </w:rPr>
        <w:t>Praze</w:t>
      </w:r>
    </w:p>
    <w:p w14:paraId="66134A51" w14:textId="77777777" w:rsidR="00202E5A" w:rsidRPr="00202E5A" w:rsidRDefault="00202E5A" w:rsidP="00202E5A">
      <w:pPr>
        <w:spacing w:after="0" w:line="240" w:lineRule="auto"/>
        <w:jc w:val="center"/>
        <w:rPr>
          <w:sz w:val="32"/>
          <w:szCs w:val="32"/>
        </w:rPr>
      </w:pPr>
    </w:p>
    <w:p w14:paraId="0F2AFF92" w14:textId="77777777" w:rsidR="00202E5A" w:rsidRDefault="00202E5A" w:rsidP="00202E5A">
      <w:pPr>
        <w:spacing w:after="0" w:line="240" w:lineRule="auto"/>
        <w:jc w:val="center"/>
        <w:rPr>
          <w:sz w:val="32"/>
          <w:szCs w:val="32"/>
        </w:rPr>
      </w:pPr>
      <w:r w:rsidRPr="00202E5A">
        <w:rPr>
          <w:sz w:val="32"/>
          <w:szCs w:val="32"/>
        </w:rPr>
        <w:t>Studijní program Výtvarná umění</w:t>
      </w:r>
    </w:p>
    <w:p w14:paraId="3F2C5FBA" w14:textId="77777777" w:rsidR="00202E5A" w:rsidRPr="00202E5A" w:rsidRDefault="00202E5A" w:rsidP="00202E5A">
      <w:pPr>
        <w:spacing w:after="0" w:line="240" w:lineRule="auto"/>
        <w:jc w:val="center"/>
        <w:rPr>
          <w:sz w:val="32"/>
          <w:szCs w:val="32"/>
        </w:rPr>
      </w:pPr>
    </w:p>
    <w:p w14:paraId="7F9B345D" w14:textId="77777777" w:rsidR="00202E5A" w:rsidRDefault="00202E5A" w:rsidP="00202E5A">
      <w:pPr>
        <w:spacing w:after="0" w:line="240" w:lineRule="auto"/>
        <w:jc w:val="center"/>
        <w:rPr>
          <w:sz w:val="32"/>
          <w:szCs w:val="32"/>
        </w:rPr>
      </w:pPr>
      <w:r w:rsidRPr="00202E5A">
        <w:rPr>
          <w:sz w:val="32"/>
          <w:szCs w:val="32"/>
        </w:rPr>
        <w:t>DIPLOMOVÁ PRÁCE</w:t>
      </w:r>
    </w:p>
    <w:p w14:paraId="40B0A151" w14:textId="77777777" w:rsidR="00202E5A" w:rsidRPr="00202E5A" w:rsidRDefault="00202E5A" w:rsidP="00202E5A">
      <w:pPr>
        <w:spacing w:after="0" w:line="240" w:lineRule="auto"/>
        <w:jc w:val="center"/>
        <w:rPr>
          <w:sz w:val="32"/>
          <w:szCs w:val="32"/>
        </w:rPr>
      </w:pPr>
    </w:p>
    <w:p w14:paraId="0034DA10" w14:textId="32A1DE3B" w:rsidR="00202E5A" w:rsidRPr="00202E5A" w:rsidRDefault="003644A4" w:rsidP="00202E5A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PODHOUBÍ </w:t>
      </w:r>
      <w:r w:rsidR="00E4407C">
        <w:rPr>
          <w:sz w:val="32"/>
          <w:szCs w:val="32"/>
        </w:rPr>
        <w:t>PRAŠIVKY</w:t>
      </w:r>
    </w:p>
    <w:p w14:paraId="069E381C" w14:textId="06D755B4" w:rsidR="00202E5A" w:rsidRDefault="003644A4" w:rsidP="00202E5A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TOADSTOOL MYCELIUM</w:t>
      </w:r>
    </w:p>
    <w:p w14:paraId="740377F3" w14:textId="77777777" w:rsidR="00202E5A" w:rsidRPr="00202E5A" w:rsidRDefault="00202E5A" w:rsidP="00202E5A">
      <w:pPr>
        <w:spacing w:after="0" w:line="240" w:lineRule="auto"/>
        <w:jc w:val="center"/>
        <w:rPr>
          <w:sz w:val="32"/>
          <w:szCs w:val="32"/>
        </w:rPr>
      </w:pPr>
    </w:p>
    <w:p w14:paraId="7EDB48A9" w14:textId="4DC0F2FB" w:rsidR="00202E5A" w:rsidRPr="00202E5A" w:rsidRDefault="00202E5A" w:rsidP="00202E5A">
      <w:pPr>
        <w:spacing w:after="0" w:line="240" w:lineRule="auto"/>
        <w:jc w:val="center"/>
        <w:rPr>
          <w:sz w:val="32"/>
          <w:szCs w:val="32"/>
        </w:rPr>
      </w:pPr>
      <w:r w:rsidRPr="00202E5A">
        <w:rPr>
          <w:sz w:val="32"/>
          <w:szCs w:val="32"/>
        </w:rPr>
        <w:t>Vypracovala:</w:t>
      </w:r>
      <w:r>
        <w:rPr>
          <w:sz w:val="32"/>
          <w:szCs w:val="32"/>
        </w:rPr>
        <w:t xml:space="preserve"> </w:t>
      </w:r>
      <w:r w:rsidR="00B413F0">
        <w:rPr>
          <w:sz w:val="32"/>
          <w:szCs w:val="32"/>
        </w:rPr>
        <w:t xml:space="preserve">Mgr. </w:t>
      </w:r>
      <w:r>
        <w:rPr>
          <w:sz w:val="32"/>
          <w:szCs w:val="32"/>
        </w:rPr>
        <w:t>Marie Dobešová</w:t>
      </w:r>
    </w:p>
    <w:p w14:paraId="1347BD3E" w14:textId="4233A606" w:rsidR="00202E5A" w:rsidRPr="00202E5A" w:rsidRDefault="00202E5A" w:rsidP="00202E5A">
      <w:pPr>
        <w:spacing w:after="0" w:line="240" w:lineRule="auto"/>
        <w:jc w:val="center"/>
        <w:rPr>
          <w:sz w:val="32"/>
          <w:szCs w:val="32"/>
        </w:rPr>
      </w:pPr>
      <w:r w:rsidRPr="00202E5A">
        <w:rPr>
          <w:sz w:val="32"/>
          <w:szCs w:val="32"/>
        </w:rPr>
        <w:t xml:space="preserve">Vedoucí diplomové práce: </w:t>
      </w:r>
      <w:r>
        <w:rPr>
          <w:sz w:val="32"/>
          <w:szCs w:val="32"/>
        </w:rPr>
        <w:t>MgA. Erika Velická, MgA. David Fesl</w:t>
      </w:r>
    </w:p>
    <w:p w14:paraId="3566A6BF" w14:textId="2464905A" w:rsidR="00202E5A" w:rsidRDefault="00202E5A" w:rsidP="00202E5A">
      <w:pPr>
        <w:spacing w:after="0" w:line="240" w:lineRule="auto"/>
        <w:jc w:val="center"/>
        <w:rPr>
          <w:sz w:val="32"/>
          <w:szCs w:val="32"/>
        </w:rPr>
      </w:pPr>
      <w:r w:rsidRPr="00202E5A">
        <w:rPr>
          <w:sz w:val="32"/>
          <w:szCs w:val="32"/>
        </w:rPr>
        <w:t xml:space="preserve">Oponent diplomové práce: </w:t>
      </w:r>
      <w:r>
        <w:rPr>
          <w:sz w:val="32"/>
          <w:szCs w:val="32"/>
        </w:rPr>
        <w:t xml:space="preserve">MgA. </w:t>
      </w:r>
      <w:r w:rsidR="009D48A3">
        <w:rPr>
          <w:sz w:val="32"/>
          <w:szCs w:val="32"/>
        </w:rPr>
        <w:t>Petr Stibral</w:t>
      </w:r>
    </w:p>
    <w:p w14:paraId="21770D80" w14:textId="77777777" w:rsidR="009D48A3" w:rsidRDefault="009D48A3" w:rsidP="00202E5A">
      <w:pPr>
        <w:spacing w:after="0" w:line="240" w:lineRule="auto"/>
        <w:jc w:val="center"/>
        <w:rPr>
          <w:sz w:val="32"/>
          <w:szCs w:val="32"/>
        </w:rPr>
      </w:pPr>
    </w:p>
    <w:p w14:paraId="6341DE19" w14:textId="77777777" w:rsidR="009D48A3" w:rsidRDefault="009D48A3" w:rsidP="009D48A3">
      <w:pPr>
        <w:spacing w:after="0" w:line="240" w:lineRule="auto"/>
        <w:jc w:val="center"/>
        <w:rPr>
          <w:sz w:val="32"/>
          <w:szCs w:val="32"/>
        </w:rPr>
      </w:pPr>
      <w:r w:rsidRPr="00202E5A">
        <w:rPr>
          <w:sz w:val="32"/>
          <w:szCs w:val="32"/>
        </w:rPr>
        <w:t>Akademický rok 2024/2025</w:t>
      </w:r>
    </w:p>
    <w:p w14:paraId="425ECF2A" w14:textId="77777777" w:rsidR="009D48A3" w:rsidRDefault="009D48A3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E87E4AF" w14:textId="4A3E52ED" w:rsidR="00B93F82" w:rsidRPr="009D48A3" w:rsidRDefault="008E490A" w:rsidP="009D48A3">
      <w:pPr>
        <w:spacing w:after="0" w:line="240" w:lineRule="auto"/>
        <w:jc w:val="both"/>
        <w:rPr>
          <w:b/>
          <w:bCs/>
          <w:sz w:val="24"/>
          <w:szCs w:val="24"/>
        </w:rPr>
      </w:pPr>
      <w:r w:rsidRPr="009D48A3">
        <w:rPr>
          <w:b/>
          <w:bCs/>
          <w:sz w:val="24"/>
          <w:szCs w:val="24"/>
        </w:rPr>
        <w:lastRenderedPageBreak/>
        <w:t xml:space="preserve">1/ </w:t>
      </w:r>
      <w:r w:rsidR="001C52BA" w:rsidRPr="009D48A3">
        <w:rPr>
          <w:b/>
          <w:bCs/>
          <w:sz w:val="24"/>
          <w:szCs w:val="24"/>
        </w:rPr>
        <w:t>Úvod</w:t>
      </w:r>
    </w:p>
    <w:p w14:paraId="4E5CE41E" w14:textId="0DFF8CD2" w:rsidR="00B93F82" w:rsidRPr="009D48A3" w:rsidRDefault="008E490A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>Promlouvat skrze sochu, ale ne doslovně</w:t>
      </w:r>
      <w:r w:rsidR="0075688D">
        <w:rPr>
          <w:sz w:val="24"/>
          <w:szCs w:val="24"/>
        </w:rPr>
        <w:t>?</w:t>
      </w:r>
      <w:r w:rsidRPr="009D48A3">
        <w:rPr>
          <w:sz w:val="24"/>
          <w:szCs w:val="24"/>
        </w:rPr>
        <w:t xml:space="preserve"> </w:t>
      </w:r>
      <w:r w:rsidR="00412F5D" w:rsidRPr="009D48A3">
        <w:rPr>
          <w:sz w:val="24"/>
          <w:szCs w:val="24"/>
        </w:rPr>
        <w:t>Zprostředkovávat</w:t>
      </w:r>
      <w:r w:rsidRPr="009D48A3">
        <w:rPr>
          <w:sz w:val="24"/>
          <w:szCs w:val="24"/>
        </w:rPr>
        <w:t xml:space="preserve"> emoce, ale ne pateticky</w:t>
      </w:r>
      <w:r w:rsidR="0075688D">
        <w:rPr>
          <w:sz w:val="24"/>
          <w:szCs w:val="24"/>
        </w:rPr>
        <w:t xml:space="preserve">? </w:t>
      </w:r>
      <w:r w:rsidRPr="009D48A3">
        <w:rPr>
          <w:sz w:val="24"/>
          <w:szCs w:val="24"/>
        </w:rPr>
        <w:t>Promýšlet obsah, ale neupírat autonomii rukám</w:t>
      </w:r>
      <w:r w:rsidR="0075688D">
        <w:rPr>
          <w:sz w:val="24"/>
          <w:szCs w:val="24"/>
        </w:rPr>
        <w:t>?</w:t>
      </w:r>
      <w:r w:rsidRPr="009D48A3">
        <w:rPr>
          <w:sz w:val="24"/>
          <w:szCs w:val="24"/>
        </w:rPr>
        <w:t xml:space="preserve"> Podobná dilemata provázejí vznik </w:t>
      </w:r>
      <w:r w:rsidR="009E4F3A">
        <w:rPr>
          <w:sz w:val="24"/>
          <w:szCs w:val="24"/>
        </w:rPr>
        <w:t>řady</w:t>
      </w:r>
      <w:r w:rsidR="009E4F3A" w:rsidRPr="009D48A3">
        <w:rPr>
          <w:sz w:val="24"/>
          <w:szCs w:val="24"/>
        </w:rPr>
        <w:t xml:space="preserve"> </w:t>
      </w:r>
      <w:r w:rsidR="00412F5D" w:rsidRPr="009D48A3">
        <w:rPr>
          <w:sz w:val="24"/>
          <w:szCs w:val="24"/>
        </w:rPr>
        <w:t xml:space="preserve">výtvarných prací. </w:t>
      </w:r>
      <w:r w:rsidR="00851E01" w:rsidRPr="009D48A3">
        <w:rPr>
          <w:sz w:val="24"/>
          <w:szCs w:val="24"/>
        </w:rPr>
        <w:t>Projekty</w:t>
      </w:r>
      <w:r w:rsidR="00412F5D" w:rsidRPr="009D48A3">
        <w:rPr>
          <w:sz w:val="24"/>
          <w:szCs w:val="24"/>
        </w:rPr>
        <w:t xml:space="preserve"> sociálně angažovan</w:t>
      </w:r>
      <w:r w:rsidR="00851E01" w:rsidRPr="009D48A3">
        <w:rPr>
          <w:sz w:val="24"/>
          <w:szCs w:val="24"/>
        </w:rPr>
        <w:t>é</w:t>
      </w:r>
      <w:r w:rsidR="00412F5D" w:rsidRPr="009D48A3">
        <w:rPr>
          <w:sz w:val="24"/>
          <w:szCs w:val="24"/>
        </w:rPr>
        <w:t>, k nimž lze tuto diplomovou práci zařadit, můžou k doslovnosti, patosu nebo překomplikovanému konceptu na úkor vizuálních kvalit</w:t>
      </w:r>
      <w:r w:rsidR="001A0C95">
        <w:rPr>
          <w:sz w:val="24"/>
          <w:szCs w:val="24"/>
        </w:rPr>
        <w:t xml:space="preserve"> </w:t>
      </w:r>
      <w:r w:rsidR="00412F5D" w:rsidRPr="009D48A3">
        <w:rPr>
          <w:sz w:val="24"/>
          <w:szCs w:val="24"/>
        </w:rPr>
        <w:t xml:space="preserve">dospět zvláště snadno. Proto </w:t>
      </w:r>
      <w:r w:rsidR="00851E01" w:rsidRPr="009D48A3">
        <w:rPr>
          <w:sz w:val="24"/>
          <w:szCs w:val="24"/>
        </w:rPr>
        <w:t xml:space="preserve">si zvažování celkového pojetí práce od začátku žádalo velkou </w:t>
      </w:r>
      <w:r w:rsidR="006F5F77">
        <w:rPr>
          <w:sz w:val="24"/>
          <w:szCs w:val="24"/>
        </w:rPr>
        <w:t>pozornost</w:t>
      </w:r>
      <w:r w:rsidR="00851E01" w:rsidRPr="009D48A3">
        <w:rPr>
          <w:sz w:val="24"/>
          <w:szCs w:val="24"/>
        </w:rPr>
        <w:t>.</w:t>
      </w:r>
    </w:p>
    <w:p w14:paraId="28B9E3B1" w14:textId="2D1C2775" w:rsidR="00851E01" w:rsidRPr="009D48A3" w:rsidRDefault="008E490A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>Z důvodů, které blíže popisuji v následující kapitole, jsem se rozhodla zpracovávat téma souvislosti psychického zdraví a socioekonomické situace jednotlivců.</w:t>
      </w:r>
      <w:r w:rsidR="00851E01" w:rsidRPr="009D48A3">
        <w:rPr>
          <w:sz w:val="24"/>
          <w:szCs w:val="24"/>
        </w:rPr>
        <w:t xml:space="preserve"> Otevíralo se přede mnou několik možných cest a já jsem se vydala cestou sochařské</w:t>
      </w:r>
      <w:r w:rsidR="009E4F3A">
        <w:rPr>
          <w:sz w:val="24"/>
          <w:szCs w:val="24"/>
        </w:rPr>
        <w:t xml:space="preserve"> a zvukové</w:t>
      </w:r>
      <w:r w:rsidR="00851E01" w:rsidRPr="009D48A3">
        <w:rPr>
          <w:sz w:val="24"/>
          <w:szCs w:val="24"/>
        </w:rPr>
        <w:t xml:space="preserve"> instalace. Samotné fyzické realizaci předcházelo několikaměsíční období rešerší, konzultací, rozhovorů a jejich úprav</w:t>
      </w:r>
      <w:r w:rsidR="001A0C95">
        <w:rPr>
          <w:sz w:val="24"/>
          <w:szCs w:val="24"/>
        </w:rPr>
        <w:t>y</w:t>
      </w:r>
      <w:r w:rsidR="00851E01" w:rsidRPr="009D48A3">
        <w:rPr>
          <w:sz w:val="24"/>
          <w:szCs w:val="24"/>
        </w:rPr>
        <w:t xml:space="preserve"> do podoby psaného textu. </w:t>
      </w:r>
      <w:r w:rsidR="009632F6" w:rsidRPr="009D48A3">
        <w:rPr>
          <w:sz w:val="24"/>
          <w:szCs w:val="24"/>
        </w:rPr>
        <w:t xml:space="preserve">Tištěné texty jsem potom použila jako materiál pro tvorbu papírmašových objektů přichycených na </w:t>
      </w:r>
      <w:r w:rsidR="00593978" w:rsidRPr="009D48A3">
        <w:rPr>
          <w:sz w:val="24"/>
          <w:szCs w:val="24"/>
        </w:rPr>
        <w:t>konstrukcích z hřebínkové oceli</w:t>
      </w:r>
      <w:r w:rsidR="009632F6" w:rsidRPr="009D48A3">
        <w:rPr>
          <w:sz w:val="24"/>
          <w:szCs w:val="24"/>
        </w:rPr>
        <w:t>, které jsou záměrně viditelné</w:t>
      </w:r>
      <w:r w:rsidR="00593978" w:rsidRPr="009D48A3">
        <w:rPr>
          <w:sz w:val="24"/>
          <w:szCs w:val="24"/>
        </w:rPr>
        <w:t xml:space="preserve"> a </w:t>
      </w:r>
      <w:r w:rsidR="009632F6" w:rsidRPr="009D48A3">
        <w:rPr>
          <w:sz w:val="24"/>
          <w:szCs w:val="24"/>
        </w:rPr>
        <w:t xml:space="preserve">můžou navozovat dojem </w:t>
      </w:r>
      <w:r w:rsidR="00D415CB" w:rsidRPr="009D48A3">
        <w:rPr>
          <w:sz w:val="24"/>
          <w:szCs w:val="24"/>
        </w:rPr>
        <w:t>trojrozměrných</w:t>
      </w:r>
      <w:r w:rsidR="009632F6" w:rsidRPr="009D48A3">
        <w:rPr>
          <w:sz w:val="24"/>
          <w:szCs w:val="24"/>
        </w:rPr>
        <w:t xml:space="preserve"> kreseb.</w:t>
      </w:r>
      <w:r w:rsidR="00593978" w:rsidRPr="009D48A3">
        <w:rPr>
          <w:sz w:val="24"/>
          <w:szCs w:val="24"/>
        </w:rPr>
        <w:t xml:space="preserve"> Objekty a propojení mezi nimi </w:t>
      </w:r>
      <w:r w:rsidR="009E4F3A">
        <w:rPr>
          <w:sz w:val="24"/>
          <w:szCs w:val="24"/>
        </w:rPr>
        <w:t>odráží</w:t>
      </w:r>
      <w:r w:rsidR="009E4F3A" w:rsidRPr="009D48A3">
        <w:rPr>
          <w:sz w:val="24"/>
          <w:szCs w:val="24"/>
        </w:rPr>
        <w:t xml:space="preserve"> </w:t>
      </w:r>
      <w:r w:rsidR="00904CAE" w:rsidRPr="009D48A3">
        <w:rPr>
          <w:sz w:val="24"/>
          <w:szCs w:val="24"/>
        </w:rPr>
        <w:t>spletitost životních příběhů dvou osob, s nimiž jsem pořídila sérii rozhovorů</w:t>
      </w:r>
      <w:r w:rsidR="003A4AF5" w:rsidRPr="009D48A3">
        <w:rPr>
          <w:sz w:val="24"/>
          <w:szCs w:val="24"/>
        </w:rPr>
        <w:t xml:space="preserve">. </w:t>
      </w:r>
      <w:r w:rsidR="007C68E9" w:rsidRPr="009D48A3">
        <w:rPr>
          <w:sz w:val="24"/>
          <w:szCs w:val="24"/>
        </w:rPr>
        <w:t>Tito lidé činí rozhodnutí</w:t>
      </w:r>
      <w:r w:rsidR="00A31262" w:rsidRPr="009D48A3">
        <w:rPr>
          <w:sz w:val="24"/>
          <w:szCs w:val="24"/>
        </w:rPr>
        <w:t xml:space="preserve"> (nebo za ně rozhodují jiní)</w:t>
      </w:r>
      <w:r w:rsidR="007C68E9" w:rsidRPr="009D48A3">
        <w:rPr>
          <w:sz w:val="24"/>
          <w:szCs w:val="24"/>
        </w:rPr>
        <w:t xml:space="preserve">, která následně </w:t>
      </w:r>
      <w:r w:rsidR="00A755A3">
        <w:rPr>
          <w:sz w:val="24"/>
          <w:szCs w:val="24"/>
        </w:rPr>
        <w:t>vedou ke</w:t>
      </w:r>
      <w:r w:rsidR="00A755A3" w:rsidRPr="009D48A3">
        <w:rPr>
          <w:sz w:val="24"/>
          <w:szCs w:val="24"/>
        </w:rPr>
        <w:t xml:space="preserve"> </w:t>
      </w:r>
      <w:r w:rsidR="007C68E9" w:rsidRPr="009D48A3">
        <w:rPr>
          <w:sz w:val="24"/>
          <w:szCs w:val="24"/>
        </w:rPr>
        <w:t>klíčov</w:t>
      </w:r>
      <w:r w:rsidR="00A755A3">
        <w:rPr>
          <w:sz w:val="24"/>
          <w:szCs w:val="24"/>
        </w:rPr>
        <w:t>ým</w:t>
      </w:r>
      <w:r w:rsidR="007C68E9" w:rsidRPr="009D48A3">
        <w:rPr>
          <w:sz w:val="24"/>
          <w:szCs w:val="24"/>
        </w:rPr>
        <w:t xml:space="preserve"> událost</w:t>
      </w:r>
      <w:r w:rsidR="00A755A3">
        <w:rPr>
          <w:sz w:val="24"/>
          <w:szCs w:val="24"/>
        </w:rPr>
        <w:t>em</w:t>
      </w:r>
      <w:r w:rsidR="007C68E9" w:rsidRPr="009D48A3">
        <w:rPr>
          <w:sz w:val="24"/>
          <w:szCs w:val="24"/>
        </w:rPr>
        <w:t xml:space="preserve"> </w:t>
      </w:r>
      <w:r w:rsidR="00A31262" w:rsidRPr="009D48A3">
        <w:rPr>
          <w:sz w:val="24"/>
          <w:szCs w:val="24"/>
        </w:rPr>
        <w:t xml:space="preserve">jejich životů. </w:t>
      </w:r>
      <w:r w:rsidR="006F5F77">
        <w:rPr>
          <w:sz w:val="24"/>
          <w:szCs w:val="24"/>
        </w:rPr>
        <w:t>Podobu</w:t>
      </w:r>
      <w:r w:rsidR="00A31262" w:rsidRPr="009D48A3">
        <w:rPr>
          <w:sz w:val="24"/>
          <w:szCs w:val="24"/>
        </w:rPr>
        <w:t xml:space="preserve"> těchto cest mnohdy výrazně</w:t>
      </w:r>
      <w:r w:rsidR="00D415CB" w:rsidRPr="009D48A3">
        <w:rPr>
          <w:sz w:val="24"/>
          <w:szCs w:val="24"/>
        </w:rPr>
        <w:t>,</w:t>
      </w:r>
      <w:r w:rsidR="00A31262" w:rsidRPr="009D48A3">
        <w:rPr>
          <w:sz w:val="24"/>
          <w:szCs w:val="24"/>
        </w:rPr>
        <w:t xml:space="preserve"> až násilně ovlivňuje prostředí, společnost, blízcí apod. – </w:t>
      </w:r>
      <w:r w:rsidR="00B76B2D" w:rsidRPr="009D48A3">
        <w:rPr>
          <w:sz w:val="24"/>
          <w:szCs w:val="24"/>
        </w:rPr>
        <w:t>silou vytvořené ohyby kovových tyčí</w:t>
      </w:r>
      <w:r w:rsidR="00CF2913">
        <w:rPr>
          <w:sz w:val="24"/>
          <w:szCs w:val="24"/>
        </w:rPr>
        <w:t xml:space="preserve"> lze vnímat jako paralelu tohoto vnějšího formování</w:t>
      </w:r>
      <w:r w:rsidR="00B76B2D" w:rsidRPr="009D48A3">
        <w:rPr>
          <w:sz w:val="24"/>
          <w:szCs w:val="24"/>
        </w:rPr>
        <w:t>. Tyče jsou mnou coby vnějším faktorem zohýbány do kýžené podoby bez ohledu na odpor kladený materiálem (</w:t>
      </w:r>
      <w:r w:rsidR="00D415CB" w:rsidRPr="009D48A3">
        <w:rPr>
          <w:sz w:val="24"/>
          <w:szCs w:val="24"/>
        </w:rPr>
        <w:t xml:space="preserve">tedy </w:t>
      </w:r>
      <w:r w:rsidR="00B76B2D" w:rsidRPr="009D48A3">
        <w:rPr>
          <w:sz w:val="24"/>
          <w:szCs w:val="24"/>
        </w:rPr>
        <w:t>přeneseně člověkem, o jehož příběh se jedná).</w:t>
      </w:r>
      <w:r w:rsidR="00B413F0">
        <w:rPr>
          <w:sz w:val="24"/>
          <w:szCs w:val="24"/>
        </w:rPr>
        <w:t xml:space="preserve"> </w:t>
      </w:r>
      <w:r w:rsidR="003C24AD">
        <w:rPr>
          <w:sz w:val="24"/>
          <w:szCs w:val="24"/>
        </w:rPr>
        <w:t xml:space="preserve">Název </w:t>
      </w:r>
      <w:r w:rsidR="00B413F0">
        <w:rPr>
          <w:sz w:val="24"/>
          <w:szCs w:val="24"/>
        </w:rPr>
        <w:t xml:space="preserve">„Podhoubí </w:t>
      </w:r>
      <w:r w:rsidR="003C24AD">
        <w:rPr>
          <w:sz w:val="24"/>
          <w:szCs w:val="24"/>
        </w:rPr>
        <w:t>prašivky</w:t>
      </w:r>
      <w:r w:rsidR="00B413F0">
        <w:rPr>
          <w:sz w:val="24"/>
          <w:szCs w:val="24"/>
        </w:rPr>
        <w:t xml:space="preserve">“ </w:t>
      </w:r>
      <w:r w:rsidR="003C24AD">
        <w:rPr>
          <w:sz w:val="24"/>
          <w:szCs w:val="24"/>
        </w:rPr>
        <w:t>metaforicky vystihuje podstatu mé práce: zkoumám duševní onemocnění coby živnou půdu (podhoubí) bezdomovectví, nežádoucího</w:t>
      </w:r>
      <w:r w:rsidR="00E4407C">
        <w:rPr>
          <w:sz w:val="24"/>
          <w:szCs w:val="24"/>
        </w:rPr>
        <w:t xml:space="preserve"> stavu </w:t>
      </w:r>
      <w:r w:rsidR="003C24AD">
        <w:rPr>
          <w:sz w:val="24"/>
          <w:szCs w:val="24"/>
        </w:rPr>
        <w:t>(</w:t>
      </w:r>
      <w:r w:rsidR="00E4407C">
        <w:rPr>
          <w:sz w:val="24"/>
          <w:szCs w:val="24"/>
        </w:rPr>
        <w:t>prašivky</w:t>
      </w:r>
      <w:r w:rsidR="003C24AD">
        <w:rPr>
          <w:sz w:val="24"/>
          <w:szCs w:val="24"/>
        </w:rPr>
        <w:t>)</w:t>
      </w:r>
      <w:r w:rsidR="00E4407C">
        <w:rPr>
          <w:sz w:val="24"/>
          <w:szCs w:val="24"/>
        </w:rPr>
        <w:t xml:space="preserve"> části</w:t>
      </w:r>
      <w:r w:rsidR="003C24AD">
        <w:rPr>
          <w:sz w:val="24"/>
          <w:szCs w:val="24"/>
        </w:rPr>
        <w:t xml:space="preserve"> naší společnosti. </w:t>
      </w:r>
      <w:r w:rsidR="00E4407C">
        <w:rPr>
          <w:sz w:val="24"/>
          <w:szCs w:val="24"/>
        </w:rPr>
        <w:t>Podhoubí je skryté a velmi spletité, zatímco viditelný díl působí přehledně.</w:t>
      </w:r>
    </w:p>
    <w:p w14:paraId="58D04456" w14:textId="6DF665BA" w:rsidR="00B413F0" w:rsidRPr="009D48A3" w:rsidRDefault="00D415CB" w:rsidP="00B413F0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 xml:space="preserve">Také použité materiály odkazují ke zkoumané problematice – papír a kov často představují pro lidi bez přístřeší důležitou surovinu, zdroj výdělku, případně stavební materiál provizorních </w:t>
      </w:r>
      <w:r w:rsidR="0027079D" w:rsidRPr="009D48A3">
        <w:rPr>
          <w:sz w:val="24"/>
          <w:szCs w:val="24"/>
        </w:rPr>
        <w:t>obydlí. Zároveň mezi nimi vzniká napětí – zatímco kov je tvrdý a chladný, papír lze bez námahy zmuchlat nebo třeba popsat intimními deníkovými záznamy. Kov se zde</w:t>
      </w:r>
      <w:r w:rsidR="006F5F77">
        <w:rPr>
          <w:sz w:val="24"/>
          <w:szCs w:val="24"/>
        </w:rPr>
        <w:t xml:space="preserve"> ale</w:t>
      </w:r>
      <w:r w:rsidR="0027079D" w:rsidRPr="009D48A3">
        <w:rPr>
          <w:sz w:val="24"/>
          <w:szCs w:val="24"/>
        </w:rPr>
        <w:t xml:space="preserve"> nechává ohnout a papír vytvrdit.</w:t>
      </w:r>
    </w:p>
    <w:p w14:paraId="254A673D" w14:textId="77777777" w:rsidR="001C52BA" w:rsidRPr="009D48A3" w:rsidRDefault="001C52BA" w:rsidP="009D48A3">
      <w:pPr>
        <w:jc w:val="both"/>
        <w:rPr>
          <w:sz w:val="24"/>
          <w:szCs w:val="24"/>
        </w:rPr>
      </w:pPr>
    </w:p>
    <w:p w14:paraId="399B4DE9" w14:textId="2C2275F8" w:rsidR="00B93F82" w:rsidRPr="009D48A3" w:rsidRDefault="008E490A" w:rsidP="009D48A3">
      <w:pPr>
        <w:jc w:val="both"/>
        <w:rPr>
          <w:b/>
          <w:bCs/>
          <w:sz w:val="24"/>
          <w:szCs w:val="24"/>
        </w:rPr>
      </w:pPr>
      <w:r w:rsidRPr="009D48A3">
        <w:rPr>
          <w:b/>
          <w:bCs/>
          <w:sz w:val="24"/>
          <w:szCs w:val="24"/>
        </w:rPr>
        <w:t xml:space="preserve">2/ </w:t>
      </w:r>
      <w:r w:rsidR="00117A41">
        <w:rPr>
          <w:b/>
          <w:bCs/>
          <w:sz w:val="24"/>
          <w:szCs w:val="24"/>
        </w:rPr>
        <w:t>Příběhy bezdomovectví</w:t>
      </w:r>
    </w:p>
    <w:p w14:paraId="1608C7C0" w14:textId="411462FE" w:rsidR="00B93F82" w:rsidRPr="009D48A3" w:rsidRDefault="008E490A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>K</w:t>
      </w:r>
      <w:r w:rsidR="001C52BA" w:rsidRPr="009D48A3">
        <w:rPr>
          <w:sz w:val="24"/>
          <w:szCs w:val="24"/>
        </w:rPr>
        <w:t> </w:t>
      </w:r>
      <w:r w:rsidRPr="009D48A3">
        <w:rPr>
          <w:sz w:val="24"/>
          <w:szCs w:val="24"/>
        </w:rPr>
        <w:t>předmětu diplomové práce</w:t>
      </w:r>
      <w:r w:rsidR="00EF5484">
        <w:rPr>
          <w:sz w:val="24"/>
          <w:szCs w:val="24"/>
        </w:rPr>
        <w:t xml:space="preserve"> – </w:t>
      </w:r>
      <w:r w:rsidR="001C52BA" w:rsidRPr="009D48A3">
        <w:rPr>
          <w:sz w:val="24"/>
          <w:szCs w:val="24"/>
        </w:rPr>
        <w:t>souvislosti duševních onemocnění a socioekonomického statusu osob</w:t>
      </w:r>
      <w:r w:rsidR="00EF5484">
        <w:rPr>
          <w:sz w:val="24"/>
          <w:szCs w:val="24"/>
        </w:rPr>
        <w:t xml:space="preserve"> –</w:t>
      </w:r>
      <w:r w:rsidRPr="009D48A3">
        <w:rPr>
          <w:sz w:val="24"/>
          <w:szCs w:val="24"/>
        </w:rPr>
        <w:t xml:space="preserve"> jsem dospěla sloučením dvou témat, kterými jsem se zabývala už dřív, ale jejichž těsnou </w:t>
      </w:r>
      <w:r w:rsidR="00CF2913">
        <w:rPr>
          <w:sz w:val="24"/>
          <w:szCs w:val="24"/>
        </w:rPr>
        <w:t xml:space="preserve">propojenost </w:t>
      </w:r>
      <w:r w:rsidRPr="009D48A3">
        <w:rPr>
          <w:sz w:val="24"/>
          <w:szCs w:val="24"/>
        </w:rPr>
        <w:t>jsem si donedávna příliš neuvědomovala.</w:t>
      </w:r>
    </w:p>
    <w:p w14:paraId="05FC9589" w14:textId="46267115" w:rsidR="006F5F77" w:rsidRDefault="008E490A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 xml:space="preserve">Před necelými deseti lety jsem absolvovala první delší návštěvu Paříže a ta ve mně vzbudila hluboký zájem o problematiku bezdomovectví. Chtěla jsem pochopit, proč lidé přicházejí o přístřeší, a ověřit pravdivost často slýchaných tvrzení o osobách bez domova – například že „bezdomovci na ulici žít chtějí, jinak by tam </w:t>
      </w:r>
      <w:r w:rsidR="006F5F77">
        <w:rPr>
          <w:sz w:val="24"/>
          <w:szCs w:val="24"/>
        </w:rPr>
        <w:t xml:space="preserve">přece </w:t>
      </w:r>
      <w:r w:rsidRPr="009D48A3">
        <w:rPr>
          <w:sz w:val="24"/>
          <w:szCs w:val="24"/>
        </w:rPr>
        <w:t>nebyli“</w:t>
      </w:r>
      <w:r w:rsidR="00947EC9">
        <w:rPr>
          <w:sz w:val="24"/>
          <w:szCs w:val="24"/>
        </w:rPr>
        <w:t>.</w:t>
      </w:r>
      <w:r w:rsidRPr="009D48A3">
        <w:rPr>
          <w:sz w:val="24"/>
          <w:szCs w:val="24"/>
        </w:rPr>
        <w:t xml:space="preserve"> Čím déle se bezdomovectvím zabývám, tím jasněji vnímám komplexitu jeho příčin a s tím větší </w:t>
      </w:r>
      <w:r w:rsidR="006F5F77">
        <w:rPr>
          <w:sz w:val="24"/>
          <w:szCs w:val="24"/>
        </w:rPr>
        <w:t>otevřeností</w:t>
      </w:r>
      <w:r w:rsidRPr="009D48A3">
        <w:rPr>
          <w:sz w:val="24"/>
          <w:szCs w:val="24"/>
        </w:rPr>
        <w:t xml:space="preserve"> k němu přistupuji.</w:t>
      </w:r>
    </w:p>
    <w:p w14:paraId="69E3DE00" w14:textId="6DD019E5" w:rsidR="00B93F82" w:rsidRPr="009D48A3" w:rsidRDefault="008E490A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lastRenderedPageBreak/>
        <w:t xml:space="preserve">Střechu nad hlavou může člověk ztratit z nespočtu důvodů, některé vzorce se však v příbězích </w:t>
      </w:r>
      <w:r w:rsidR="00EF5484">
        <w:rPr>
          <w:sz w:val="24"/>
          <w:szCs w:val="24"/>
        </w:rPr>
        <w:t>lidí bez domova</w:t>
      </w:r>
      <w:r w:rsidRPr="009D48A3">
        <w:rPr>
          <w:sz w:val="24"/>
          <w:szCs w:val="24"/>
        </w:rPr>
        <w:t xml:space="preserve"> opakují nápadně často, zejména vzorec následující: dítě vyrůstá v nevyhovujícím rodinném prostředí (kde je mnohdy vystaveno fyzickému a/nebo psychickému násilí a/nebo je nuceno přihlížet násilí mezi jinými členy domácnosti), následně je umístěno do dětského domova, kde není připravováno na běžný život (např. zde málokdy získá finanční gramotnost)</w:t>
      </w:r>
      <w:r w:rsidR="00EF5484">
        <w:rPr>
          <w:sz w:val="24"/>
          <w:szCs w:val="24"/>
        </w:rPr>
        <w:t>. P</w:t>
      </w:r>
      <w:r w:rsidRPr="009D48A3">
        <w:rPr>
          <w:sz w:val="24"/>
          <w:szCs w:val="24"/>
        </w:rPr>
        <w:t>o odchodu z dětského domova se</w:t>
      </w:r>
      <w:r w:rsidR="006F5F77">
        <w:rPr>
          <w:sz w:val="24"/>
          <w:szCs w:val="24"/>
        </w:rPr>
        <w:t xml:space="preserve"> pak</w:t>
      </w:r>
      <w:r w:rsidRPr="009D48A3">
        <w:rPr>
          <w:sz w:val="24"/>
          <w:szCs w:val="24"/>
        </w:rPr>
        <w:t xml:space="preserve"> mladý, traumatizovaný a na praktický život nepřipravený člověk snadno zadluží, dostane do exekuce a/nebo skončí ve vězení</w:t>
      </w:r>
      <w:r w:rsidR="00EF5484">
        <w:rPr>
          <w:sz w:val="24"/>
          <w:szCs w:val="24"/>
        </w:rPr>
        <w:t>. Tam</w:t>
      </w:r>
      <w:r w:rsidR="006F5F77">
        <w:rPr>
          <w:sz w:val="24"/>
          <w:szCs w:val="24"/>
        </w:rPr>
        <w:t xml:space="preserve"> se</w:t>
      </w:r>
      <w:r w:rsidRPr="009D48A3">
        <w:rPr>
          <w:sz w:val="24"/>
          <w:szCs w:val="24"/>
        </w:rPr>
        <w:t xml:space="preserve"> vězněným ne vždy </w:t>
      </w:r>
      <w:r w:rsidR="006F5F77">
        <w:rPr>
          <w:sz w:val="24"/>
          <w:szCs w:val="24"/>
        </w:rPr>
        <w:t>dostane</w:t>
      </w:r>
      <w:r w:rsidRPr="009D48A3">
        <w:rPr>
          <w:sz w:val="24"/>
          <w:szCs w:val="24"/>
        </w:rPr>
        <w:t xml:space="preserve"> důležit</w:t>
      </w:r>
      <w:r w:rsidR="006F5F77">
        <w:rPr>
          <w:sz w:val="24"/>
          <w:szCs w:val="24"/>
        </w:rPr>
        <w:t>ých</w:t>
      </w:r>
      <w:r w:rsidRPr="009D48A3">
        <w:rPr>
          <w:sz w:val="24"/>
          <w:szCs w:val="24"/>
        </w:rPr>
        <w:t xml:space="preserve"> informac</w:t>
      </w:r>
      <w:r w:rsidR="006F5F77">
        <w:rPr>
          <w:sz w:val="24"/>
          <w:szCs w:val="24"/>
        </w:rPr>
        <w:t>í</w:t>
      </w:r>
      <w:r w:rsidRPr="009D48A3">
        <w:rPr>
          <w:sz w:val="24"/>
          <w:szCs w:val="24"/>
        </w:rPr>
        <w:t xml:space="preserve"> a kontakt</w:t>
      </w:r>
      <w:r w:rsidR="006F5F77">
        <w:rPr>
          <w:sz w:val="24"/>
          <w:szCs w:val="24"/>
        </w:rPr>
        <w:t xml:space="preserve">ů </w:t>
      </w:r>
      <w:r w:rsidRPr="009D48A3">
        <w:rPr>
          <w:sz w:val="24"/>
          <w:szCs w:val="24"/>
        </w:rPr>
        <w:t>na organizace, které propuštěným vězňům a vězeňkyním pomáhají získat legální práci</w:t>
      </w:r>
      <w:r w:rsidR="00AD102B">
        <w:rPr>
          <w:sz w:val="24"/>
          <w:szCs w:val="24"/>
        </w:rPr>
        <w:t>. P</w:t>
      </w:r>
      <w:r w:rsidRPr="009D48A3">
        <w:rPr>
          <w:sz w:val="24"/>
          <w:szCs w:val="24"/>
        </w:rPr>
        <w:t xml:space="preserve">roto osoby z nápravného zařízení mnohdy putují rovnou </w:t>
      </w:r>
      <w:r w:rsidR="006F5F77">
        <w:rPr>
          <w:sz w:val="24"/>
          <w:szCs w:val="24"/>
        </w:rPr>
        <w:t>„</w:t>
      </w:r>
      <w:r w:rsidRPr="009D48A3">
        <w:rPr>
          <w:sz w:val="24"/>
          <w:szCs w:val="24"/>
        </w:rPr>
        <w:t>na ulici</w:t>
      </w:r>
      <w:r w:rsidR="006F5F77">
        <w:rPr>
          <w:sz w:val="24"/>
          <w:szCs w:val="24"/>
        </w:rPr>
        <w:t>“</w:t>
      </w:r>
      <w:r w:rsidRPr="009D48A3">
        <w:rPr>
          <w:sz w:val="24"/>
          <w:szCs w:val="24"/>
        </w:rPr>
        <w:t>.</w:t>
      </w:r>
    </w:p>
    <w:p w14:paraId="65C88A41" w14:textId="0952019E" w:rsidR="00B93F82" w:rsidRPr="009D48A3" w:rsidRDefault="008E490A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 xml:space="preserve">V posledních letech jsem začala výtvarně zpracovávat také duševní onemocnění – nejprve jen svá vlastní, ale později i cizí. Na psychiatrické klinice, kde jsem navštěvovala jednoho ze svých blízkých, jsem poznala osoby, které se nacházely v tíživé ekonomické situaci. Na základě toho jsem si začala více uvědomovat, že se nezřídka setkávám s takovými lidmi bez přístřeší, kteří vykazují zjevné známky duševní nepohody, např. nahlas rozrušeně hovoří se svými </w:t>
      </w:r>
      <w:r w:rsidR="002A17E0">
        <w:rPr>
          <w:sz w:val="24"/>
          <w:szCs w:val="24"/>
        </w:rPr>
        <w:t>slyšinami</w:t>
      </w:r>
      <w:r w:rsidRPr="009D48A3">
        <w:rPr>
          <w:sz w:val="24"/>
          <w:szCs w:val="24"/>
        </w:rPr>
        <w:t xml:space="preserve">. Navíc nachází-li se člověk v psychotickém stavu, např. mánii, má okolí, dle mých pozorování, daleko menší tendenci mu pomoci než v případě, </w:t>
      </w:r>
      <w:r w:rsidR="00AD102B">
        <w:rPr>
          <w:sz w:val="24"/>
          <w:szCs w:val="24"/>
        </w:rPr>
        <w:t xml:space="preserve">kdy </w:t>
      </w:r>
      <w:r w:rsidRPr="009D48A3">
        <w:rPr>
          <w:sz w:val="24"/>
          <w:szCs w:val="24"/>
        </w:rPr>
        <w:t>jeví příznaky deprese nebo třeba úzkosti. Podobně je tomu s projevy závislostí na návykových látkách – pojí se s nimi stigma vlastního zavinění</w:t>
      </w:r>
      <w:r w:rsidR="00AD102B">
        <w:rPr>
          <w:sz w:val="24"/>
          <w:szCs w:val="24"/>
        </w:rPr>
        <w:t>. Přitom</w:t>
      </w:r>
      <w:r w:rsidRPr="009D48A3">
        <w:rPr>
          <w:sz w:val="24"/>
          <w:szCs w:val="24"/>
        </w:rPr>
        <w:t xml:space="preserve"> </w:t>
      </w:r>
      <w:r w:rsidR="00AD102B">
        <w:rPr>
          <w:sz w:val="24"/>
          <w:szCs w:val="24"/>
        </w:rPr>
        <w:t>se zřídkakdy</w:t>
      </w:r>
      <w:r w:rsidR="00AD102B" w:rsidRPr="009D48A3">
        <w:rPr>
          <w:sz w:val="24"/>
          <w:szCs w:val="24"/>
        </w:rPr>
        <w:t xml:space="preserve"> </w:t>
      </w:r>
      <w:r w:rsidRPr="009D48A3">
        <w:rPr>
          <w:sz w:val="24"/>
          <w:szCs w:val="24"/>
        </w:rPr>
        <w:t>přihlíží ke skutečnosti, že k rozvoji závislosti zpravidla vedou jiné, velmi hluboké problémy</w:t>
      </w:r>
      <w:r w:rsidR="00AD102B">
        <w:rPr>
          <w:sz w:val="24"/>
          <w:szCs w:val="24"/>
        </w:rPr>
        <w:t xml:space="preserve">: </w:t>
      </w:r>
      <w:r w:rsidRPr="009D48A3">
        <w:rPr>
          <w:sz w:val="24"/>
          <w:szCs w:val="24"/>
        </w:rPr>
        <w:t xml:space="preserve">dětská traumata, frustrace, deficit pocitu přijetí nebo třeba </w:t>
      </w:r>
      <w:r w:rsidR="002A17E0">
        <w:rPr>
          <w:sz w:val="24"/>
          <w:szCs w:val="24"/>
        </w:rPr>
        <w:t>přidružená</w:t>
      </w:r>
      <w:r w:rsidRPr="009D48A3">
        <w:rPr>
          <w:sz w:val="24"/>
          <w:szCs w:val="24"/>
        </w:rPr>
        <w:t xml:space="preserve"> psychická onemocnění.</w:t>
      </w:r>
    </w:p>
    <w:p w14:paraId="2FBE6AB9" w14:textId="77777777" w:rsidR="001C52BA" w:rsidRPr="009D48A3" w:rsidRDefault="001C52BA" w:rsidP="009D48A3">
      <w:pPr>
        <w:jc w:val="both"/>
        <w:rPr>
          <w:sz w:val="24"/>
          <w:szCs w:val="24"/>
        </w:rPr>
      </w:pPr>
    </w:p>
    <w:p w14:paraId="596CBACD" w14:textId="210F1145" w:rsidR="00B93F82" w:rsidRPr="009D48A3" w:rsidRDefault="008E490A" w:rsidP="009D48A3">
      <w:pPr>
        <w:jc w:val="both"/>
        <w:rPr>
          <w:b/>
          <w:bCs/>
          <w:sz w:val="24"/>
          <w:szCs w:val="24"/>
        </w:rPr>
      </w:pPr>
      <w:r w:rsidRPr="009D48A3">
        <w:rPr>
          <w:b/>
          <w:bCs/>
          <w:sz w:val="24"/>
          <w:szCs w:val="24"/>
        </w:rPr>
        <w:t xml:space="preserve">3/ </w:t>
      </w:r>
      <w:r w:rsidR="001C52BA" w:rsidRPr="009D48A3">
        <w:rPr>
          <w:b/>
          <w:bCs/>
          <w:sz w:val="24"/>
          <w:szCs w:val="24"/>
        </w:rPr>
        <w:t>Inspirace</w:t>
      </w:r>
      <w:r w:rsidR="00117A41">
        <w:rPr>
          <w:b/>
          <w:bCs/>
          <w:sz w:val="24"/>
          <w:szCs w:val="24"/>
        </w:rPr>
        <w:t xml:space="preserve"> z výzkumu i umělecké praxe</w:t>
      </w:r>
    </w:p>
    <w:p w14:paraId="4712B1BA" w14:textId="590400C8" w:rsidR="005A7B34" w:rsidRDefault="005A7B34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 xml:space="preserve">Zatímco tématu bezdomovectví i tématu duševního zdraví se v Česku věnuje řada odborných publikací i uměleckých děl, </w:t>
      </w:r>
      <w:r w:rsidR="00AD102B">
        <w:rPr>
          <w:sz w:val="24"/>
          <w:szCs w:val="24"/>
        </w:rPr>
        <w:t>jejich souvislosti pozornosti unikají</w:t>
      </w:r>
      <w:r w:rsidRPr="009D48A3">
        <w:rPr>
          <w:sz w:val="24"/>
          <w:szCs w:val="24"/>
        </w:rPr>
        <w:t xml:space="preserve">. Co se týče odborných publikací, </w:t>
      </w:r>
      <w:r w:rsidR="002A17E0">
        <w:rPr>
          <w:sz w:val="24"/>
          <w:szCs w:val="24"/>
        </w:rPr>
        <w:t xml:space="preserve">musíme </w:t>
      </w:r>
      <w:r w:rsidRPr="009D48A3">
        <w:rPr>
          <w:sz w:val="24"/>
          <w:szCs w:val="24"/>
        </w:rPr>
        <w:t>hledat v zahraničních zdrojích, pokud jde o pole výtvarného umění, tvůrce ani tvůrkyně, kteří či které se tímto tématem explicitně zabývají, se mi nepodařilo dohledat vůbec (</w:t>
      </w:r>
      <w:r w:rsidR="002A17E0">
        <w:rPr>
          <w:sz w:val="24"/>
          <w:szCs w:val="24"/>
        </w:rPr>
        <w:t>tuším</w:t>
      </w:r>
      <w:r w:rsidRPr="009D48A3">
        <w:rPr>
          <w:sz w:val="24"/>
          <w:szCs w:val="24"/>
        </w:rPr>
        <w:t xml:space="preserve"> však, že existují, pouze jsem je nedokázala vypátrat).</w:t>
      </w:r>
    </w:p>
    <w:p w14:paraId="42BB3D32" w14:textId="77777777" w:rsidR="002A17E0" w:rsidRPr="009D48A3" w:rsidRDefault="002A17E0" w:rsidP="009D48A3">
      <w:pPr>
        <w:jc w:val="both"/>
        <w:rPr>
          <w:sz w:val="24"/>
          <w:szCs w:val="24"/>
        </w:rPr>
      </w:pPr>
    </w:p>
    <w:p w14:paraId="3B47267C" w14:textId="4BCCFF0E" w:rsidR="00B93F82" w:rsidRPr="009D48A3" w:rsidRDefault="008E490A" w:rsidP="009D48A3">
      <w:pPr>
        <w:jc w:val="both"/>
        <w:rPr>
          <w:b/>
          <w:bCs/>
          <w:sz w:val="24"/>
          <w:szCs w:val="24"/>
        </w:rPr>
      </w:pPr>
      <w:r w:rsidRPr="009D48A3">
        <w:rPr>
          <w:b/>
          <w:bCs/>
          <w:sz w:val="24"/>
          <w:szCs w:val="24"/>
        </w:rPr>
        <w:t xml:space="preserve">a/ </w:t>
      </w:r>
      <w:r w:rsidR="00386D99">
        <w:rPr>
          <w:b/>
          <w:bCs/>
          <w:sz w:val="24"/>
          <w:szCs w:val="24"/>
        </w:rPr>
        <w:t>Odborná literatura o bezdomovectví a duševním zdraví</w:t>
      </w:r>
    </w:p>
    <w:p w14:paraId="10BF56C4" w14:textId="0F945A7F" w:rsidR="00677970" w:rsidRPr="009D48A3" w:rsidRDefault="00E05E71" w:rsidP="009D48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Odborné publikace mi slouží převážně k sebevzdělávání, díky němuž dokážu o problematice kvalitněji vypovídat, přímo se však v mé práci neodrážejí. Jeden z takových textů </w:t>
      </w:r>
      <w:r w:rsidR="00677970" w:rsidRPr="009D48A3">
        <w:rPr>
          <w:sz w:val="24"/>
          <w:szCs w:val="24"/>
        </w:rPr>
        <w:t xml:space="preserve">představuje </w:t>
      </w:r>
      <w:r w:rsidR="00E67EB1" w:rsidRPr="009D48A3">
        <w:rPr>
          <w:sz w:val="24"/>
          <w:szCs w:val="24"/>
        </w:rPr>
        <w:t xml:space="preserve">článek Emmy Nolan z organizace </w:t>
      </w:r>
      <w:r w:rsidR="00677970" w:rsidRPr="009D48A3">
        <w:rPr>
          <w:sz w:val="24"/>
          <w:szCs w:val="24"/>
        </w:rPr>
        <w:t>FEANTSA</w:t>
      </w:r>
      <w:r w:rsidR="00E67EB1" w:rsidRPr="009D48A3">
        <w:rPr>
          <w:sz w:val="24"/>
          <w:szCs w:val="24"/>
        </w:rPr>
        <w:t xml:space="preserve"> s názvem</w:t>
      </w:r>
      <w:r w:rsidR="00AD7A5C" w:rsidRPr="009D48A3">
        <w:rPr>
          <w:sz w:val="24"/>
          <w:szCs w:val="24"/>
        </w:rPr>
        <w:t xml:space="preserve"> </w:t>
      </w:r>
      <w:r w:rsidR="007F5CC9">
        <w:rPr>
          <w:sz w:val="24"/>
          <w:szCs w:val="24"/>
        </w:rPr>
        <w:t>„</w:t>
      </w:r>
      <w:r w:rsidR="00AD7A5C" w:rsidRPr="00EF70D7">
        <w:rPr>
          <w:sz w:val="24"/>
          <w:szCs w:val="24"/>
        </w:rPr>
        <w:t>Recognizing the Link between Trauma and Homelessness</w:t>
      </w:r>
      <w:r w:rsidR="007F5CC9">
        <w:rPr>
          <w:sz w:val="24"/>
          <w:szCs w:val="24"/>
        </w:rPr>
        <w:t>“</w:t>
      </w:r>
      <w:r w:rsidR="00AD102B">
        <w:rPr>
          <w:i/>
          <w:iCs/>
          <w:sz w:val="24"/>
          <w:szCs w:val="24"/>
        </w:rPr>
        <w:t>.</w:t>
      </w:r>
      <w:r w:rsidR="0016338A" w:rsidRPr="009D48A3">
        <w:rPr>
          <w:rStyle w:val="Znakapoznpodarou"/>
          <w:sz w:val="24"/>
          <w:szCs w:val="24"/>
        </w:rPr>
        <w:footnoteReference w:id="1"/>
      </w:r>
      <w:r w:rsidR="00E67EB1" w:rsidRPr="009D48A3">
        <w:rPr>
          <w:sz w:val="24"/>
          <w:szCs w:val="24"/>
        </w:rPr>
        <w:t xml:space="preserve"> </w:t>
      </w:r>
      <w:r w:rsidR="00AD102B">
        <w:rPr>
          <w:sz w:val="24"/>
          <w:szCs w:val="24"/>
        </w:rPr>
        <w:t>V</w:t>
      </w:r>
      <w:r w:rsidR="00E67EB1" w:rsidRPr="009D48A3">
        <w:rPr>
          <w:sz w:val="24"/>
          <w:szCs w:val="24"/>
        </w:rPr>
        <w:t xml:space="preserve"> něm se sice nehovoří o duševním zdraví </w:t>
      </w:r>
      <w:r w:rsidR="00E67EB1" w:rsidRPr="009D48A3">
        <w:rPr>
          <w:sz w:val="24"/>
          <w:szCs w:val="24"/>
        </w:rPr>
        <w:lastRenderedPageBreak/>
        <w:t>v nejobecnějším slova smyslu, ale o traumatu z biopsychosociálního hlediska. Autorka zmiňuje tři styčné body bezdomovectví a traumatu:</w:t>
      </w:r>
    </w:p>
    <w:p w14:paraId="5890793C" w14:textId="2D36CEEA" w:rsidR="00E67EB1" w:rsidRPr="009D48A3" w:rsidRDefault="00E67EB1" w:rsidP="009D48A3">
      <w:pPr>
        <w:pStyle w:val="Odstavecseseznamem"/>
        <w:numPr>
          <w:ilvl w:val="0"/>
          <w:numId w:val="1"/>
        </w:numPr>
        <w:jc w:val="both"/>
        <w:rPr>
          <w:i/>
          <w:iCs/>
          <w:sz w:val="24"/>
          <w:szCs w:val="24"/>
        </w:rPr>
      </w:pPr>
      <w:r w:rsidRPr="009D48A3">
        <w:rPr>
          <w:sz w:val="24"/>
          <w:szCs w:val="24"/>
        </w:rPr>
        <w:t>Nějakou formu traumatu zažila značná část lidí bez domova, často již v dětství.</w:t>
      </w:r>
    </w:p>
    <w:p w14:paraId="5BC0ACA8" w14:textId="2EDFEC5A" w:rsidR="00E67EB1" w:rsidRPr="009D48A3" w:rsidRDefault="00BA0BD7" w:rsidP="009D48A3">
      <w:pPr>
        <w:pStyle w:val="Odstavecseseznamem"/>
        <w:numPr>
          <w:ilvl w:val="0"/>
          <w:numId w:val="1"/>
        </w:numPr>
        <w:jc w:val="both"/>
        <w:rPr>
          <w:i/>
          <w:iCs/>
          <w:sz w:val="24"/>
          <w:szCs w:val="24"/>
        </w:rPr>
      </w:pPr>
      <w:r w:rsidRPr="009D48A3">
        <w:rPr>
          <w:sz w:val="24"/>
          <w:szCs w:val="24"/>
        </w:rPr>
        <w:t xml:space="preserve">Některé osoby trauma zasáhne až po tom, co ztratí domov (např. se stanou obětmi či svědky fyzického útoku, sexuálního zneužití nebo </w:t>
      </w:r>
      <w:r w:rsidR="002A17E0">
        <w:rPr>
          <w:sz w:val="24"/>
          <w:szCs w:val="24"/>
        </w:rPr>
        <w:t>jiného</w:t>
      </w:r>
      <w:r w:rsidRPr="009D48A3">
        <w:rPr>
          <w:sz w:val="24"/>
          <w:szCs w:val="24"/>
        </w:rPr>
        <w:t xml:space="preserve"> násilného činu). M</w:t>
      </w:r>
      <w:r w:rsidR="002A17E0">
        <w:rPr>
          <w:sz w:val="24"/>
          <w:szCs w:val="24"/>
        </w:rPr>
        <w:t>imo to m</w:t>
      </w:r>
      <w:r w:rsidRPr="009D48A3">
        <w:rPr>
          <w:sz w:val="24"/>
          <w:szCs w:val="24"/>
        </w:rPr>
        <w:t>ůže docházet i k retraumatizaci ze strany pečujících organizací.</w:t>
      </w:r>
    </w:p>
    <w:p w14:paraId="3ED12921" w14:textId="0003868A" w:rsidR="00E67EB1" w:rsidRPr="009D48A3" w:rsidRDefault="00E67EB1" w:rsidP="009D48A3">
      <w:pPr>
        <w:pStyle w:val="Odstavecseseznamem"/>
        <w:numPr>
          <w:ilvl w:val="0"/>
          <w:numId w:val="1"/>
        </w:numPr>
        <w:jc w:val="both"/>
        <w:rPr>
          <w:i/>
          <w:iCs/>
          <w:sz w:val="24"/>
          <w:szCs w:val="24"/>
        </w:rPr>
      </w:pPr>
      <w:r w:rsidRPr="009D48A3">
        <w:rPr>
          <w:sz w:val="24"/>
          <w:szCs w:val="24"/>
        </w:rPr>
        <w:t>Samotné bezdomovectví lze považovat za traumatizující zkušenost.</w:t>
      </w:r>
      <w:r w:rsidR="00BA0BD7" w:rsidRPr="009D48A3">
        <w:rPr>
          <w:sz w:val="24"/>
          <w:szCs w:val="24"/>
        </w:rPr>
        <w:t xml:space="preserve"> Ruku v ruce se ztrátou domova často přichází ztráta rodinných vazeb a uplatnění</w:t>
      </w:r>
      <w:r w:rsidR="002A17E0">
        <w:rPr>
          <w:sz w:val="24"/>
          <w:szCs w:val="24"/>
        </w:rPr>
        <w:t xml:space="preserve"> ve společnosti</w:t>
      </w:r>
      <w:r w:rsidR="00BA0BD7" w:rsidRPr="009D48A3">
        <w:rPr>
          <w:sz w:val="24"/>
          <w:szCs w:val="24"/>
        </w:rPr>
        <w:t>.</w:t>
      </w:r>
    </w:p>
    <w:p w14:paraId="509D03B7" w14:textId="714BF6C3" w:rsidR="00BA0BD7" w:rsidRPr="009D48A3" w:rsidRDefault="00BA0BD7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>Dále</w:t>
      </w:r>
      <w:r w:rsidR="002A17E0">
        <w:rPr>
          <w:sz w:val="24"/>
          <w:szCs w:val="24"/>
        </w:rPr>
        <w:t xml:space="preserve"> autorka</w:t>
      </w:r>
      <w:r w:rsidRPr="009D48A3">
        <w:rPr>
          <w:sz w:val="24"/>
          <w:szCs w:val="24"/>
        </w:rPr>
        <w:t xml:space="preserve"> navrhuje možná východiska, rámec TIC (Trauma Informed Care) a </w:t>
      </w:r>
      <w:r w:rsidR="005574C9" w:rsidRPr="009D48A3">
        <w:rPr>
          <w:sz w:val="24"/>
          <w:szCs w:val="24"/>
        </w:rPr>
        <w:t>přístup PIE (Psychologically Informed Environments). Oba tyto přístupy pro osoby bez domova vytvářejí takové podmínky, za kterých se dotyční/é mohou co nejefektivněji navracet do „bydlící“ společnosti, aniž by jim jejich trauma v tomto návratu zabraňovalo či bylo dále prohlubováno.</w:t>
      </w:r>
    </w:p>
    <w:p w14:paraId="33527D36" w14:textId="6C6CCCDD" w:rsidR="005574C9" w:rsidRPr="009D48A3" w:rsidRDefault="005574C9" w:rsidP="00E05E71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ab/>
      </w:r>
      <w:r w:rsidR="00E05E71">
        <w:rPr>
          <w:sz w:val="24"/>
          <w:szCs w:val="24"/>
        </w:rPr>
        <w:t>Dalšími články, z nichž čerpám informace, jsou např.</w:t>
      </w:r>
      <w:r w:rsidR="00565C9C" w:rsidRPr="009D48A3">
        <w:rPr>
          <w:sz w:val="24"/>
          <w:szCs w:val="24"/>
        </w:rPr>
        <w:t xml:space="preserve"> </w:t>
      </w:r>
      <w:r w:rsidR="00E05E71">
        <w:rPr>
          <w:sz w:val="24"/>
          <w:szCs w:val="24"/>
        </w:rPr>
        <w:t>„</w:t>
      </w:r>
      <w:r w:rsidR="00565C9C" w:rsidRPr="00EF70D7">
        <w:rPr>
          <w:sz w:val="24"/>
          <w:szCs w:val="24"/>
        </w:rPr>
        <w:t>Women and Homelessness</w:t>
      </w:r>
      <w:r w:rsidR="00E05E71" w:rsidRPr="00EF70D7">
        <w:rPr>
          <w:sz w:val="24"/>
          <w:szCs w:val="24"/>
        </w:rPr>
        <w:t>“</w:t>
      </w:r>
      <w:r w:rsidR="00565C9C" w:rsidRPr="00E05E71">
        <w:rPr>
          <w:rStyle w:val="Znakapoznpodarou"/>
          <w:sz w:val="24"/>
          <w:szCs w:val="24"/>
        </w:rPr>
        <w:footnoteReference w:id="2"/>
      </w:r>
      <w:r w:rsidR="00E05E71">
        <w:rPr>
          <w:sz w:val="24"/>
          <w:szCs w:val="24"/>
        </w:rPr>
        <w:t xml:space="preserve"> Isabel Baptisty nebo „</w:t>
      </w:r>
      <w:r w:rsidR="004823A5" w:rsidRPr="00EF70D7">
        <w:rPr>
          <w:sz w:val="24"/>
          <w:szCs w:val="24"/>
        </w:rPr>
        <w:t>Ženy a bezdomovectví: ne/viditelnost, stigma a násilí</w:t>
      </w:r>
      <w:r w:rsidR="00E05E71">
        <w:rPr>
          <w:sz w:val="24"/>
          <w:szCs w:val="24"/>
        </w:rPr>
        <w:t>“</w:t>
      </w:r>
      <w:r w:rsidR="004823A5" w:rsidRPr="00EF70D7">
        <w:rPr>
          <w:rStyle w:val="Znakapoznpodarou"/>
          <w:sz w:val="24"/>
          <w:szCs w:val="24"/>
        </w:rPr>
        <w:footnoteReference w:id="3"/>
      </w:r>
      <w:r w:rsidR="00E05E71">
        <w:rPr>
          <w:sz w:val="24"/>
          <w:szCs w:val="24"/>
        </w:rPr>
        <w:t xml:space="preserve"> Barbory Bírové. Tyto t</w:t>
      </w:r>
      <w:r w:rsidR="00E303CE" w:rsidRPr="009D48A3">
        <w:rPr>
          <w:sz w:val="24"/>
          <w:szCs w:val="24"/>
        </w:rPr>
        <w:t xml:space="preserve">exty mě </w:t>
      </w:r>
      <w:r w:rsidR="00E05E71">
        <w:rPr>
          <w:sz w:val="24"/>
          <w:szCs w:val="24"/>
        </w:rPr>
        <w:t>zaujaly</w:t>
      </w:r>
      <w:r w:rsidR="00E303CE" w:rsidRPr="009D48A3">
        <w:rPr>
          <w:sz w:val="24"/>
          <w:szCs w:val="24"/>
        </w:rPr>
        <w:t xml:space="preserve"> </w:t>
      </w:r>
      <w:r w:rsidR="00E05E71">
        <w:rPr>
          <w:sz w:val="24"/>
          <w:szCs w:val="24"/>
        </w:rPr>
        <w:t>především</w:t>
      </w:r>
      <w:r w:rsidR="00E303CE" w:rsidRPr="009D48A3">
        <w:rPr>
          <w:sz w:val="24"/>
          <w:szCs w:val="24"/>
        </w:rPr>
        <w:t xml:space="preserve"> s ohledem na mou </w:t>
      </w:r>
      <w:r w:rsidR="003868F3">
        <w:rPr>
          <w:sz w:val="24"/>
          <w:szCs w:val="24"/>
        </w:rPr>
        <w:t>komunikační partnerku</w:t>
      </w:r>
      <w:r w:rsidR="00B74F1C">
        <w:rPr>
          <w:sz w:val="24"/>
          <w:szCs w:val="24"/>
        </w:rPr>
        <w:t xml:space="preserve">, která v době, kdy neměla domov, svůj stav </w:t>
      </w:r>
      <w:r w:rsidR="00952036">
        <w:rPr>
          <w:sz w:val="24"/>
          <w:szCs w:val="24"/>
        </w:rPr>
        <w:t xml:space="preserve">pečlivě </w:t>
      </w:r>
      <w:r w:rsidR="003C3499">
        <w:rPr>
          <w:sz w:val="24"/>
          <w:szCs w:val="24"/>
        </w:rPr>
        <w:t>maskovala (přespávala na ulici, ale denně se sprchovala v denním centru, prala si prádlo u kamarádky atd.)</w:t>
      </w:r>
      <w:r w:rsidR="00B74F1C">
        <w:rPr>
          <w:sz w:val="24"/>
          <w:szCs w:val="24"/>
        </w:rPr>
        <w:t xml:space="preserve"> – v článcích jsem se dočetla, že skrývání vlastního společenského statusu je </w:t>
      </w:r>
      <w:r w:rsidR="00537806">
        <w:rPr>
          <w:sz w:val="24"/>
          <w:szCs w:val="24"/>
        </w:rPr>
        <w:t xml:space="preserve">specificky u žen </w:t>
      </w:r>
      <w:r w:rsidR="00B74F1C">
        <w:rPr>
          <w:sz w:val="24"/>
          <w:szCs w:val="24"/>
        </w:rPr>
        <w:t>typickým průvodním jevem bezdomovectví</w:t>
      </w:r>
      <w:r w:rsidR="0003405F">
        <w:rPr>
          <w:sz w:val="24"/>
          <w:szCs w:val="24"/>
        </w:rPr>
        <w:t>.</w:t>
      </w:r>
    </w:p>
    <w:p w14:paraId="6C9F54C3" w14:textId="77777777" w:rsidR="001C52BA" w:rsidRPr="009D48A3" w:rsidRDefault="001C52BA" w:rsidP="009D48A3">
      <w:pPr>
        <w:jc w:val="both"/>
        <w:rPr>
          <w:sz w:val="24"/>
          <w:szCs w:val="24"/>
        </w:rPr>
      </w:pPr>
    </w:p>
    <w:p w14:paraId="0C291E85" w14:textId="24FC2DD4" w:rsidR="00B93F82" w:rsidRPr="009D48A3" w:rsidRDefault="008E490A" w:rsidP="009D48A3">
      <w:pPr>
        <w:jc w:val="both"/>
        <w:rPr>
          <w:b/>
          <w:bCs/>
          <w:sz w:val="24"/>
          <w:szCs w:val="24"/>
        </w:rPr>
      </w:pPr>
      <w:r w:rsidRPr="009D48A3">
        <w:rPr>
          <w:b/>
          <w:bCs/>
          <w:sz w:val="24"/>
          <w:szCs w:val="24"/>
        </w:rPr>
        <w:t xml:space="preserve">b/ </w:t>
      </w:r>
      <w:r w:rsidR="00952036">
        <w:rPr>
          <w:b/>
          <w:bCs/>
          <w:sz w:val="24"/>
          <w:szCs w:val="24"/>
        </w:rPr>
        <w:t>Reference z oblasti umění</w:t>
      </w:r>
    </w:p>
    <w:p w14:paraId="14F5927D" w14:textId="0B95578C" w:rsidR="007E1EF3" w:rsidRPr="009D48A3" w:rsidRDefault="007E1EF3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>Jak bylo řečeno výše, umělce/umělkyně tvořící přesně na mnou sledované téma se mi dohledat nepodařilo, v této kapitole proto zmiňuji ty, s nimiž se v tématu potkávám aspoň částečně.</w:t>
      </w:r>
    </w:p>
    <w:p w14:paraId="4E2BC6FE" w14:textId="0C1230DE" w:rsidR="00E20694" w:rsidRDefault="007E1EF3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 xml:space="preserve">Bezdomovectví tematizuje </w:t>
      </w:r>
      <w:r w:rsidR="00022A9F" w:rsidRPr="009D48A3">
        <w:rPr>
          <w:sz w:val="24"/>
          <w:szCs w:val="24"/>
        </w:rPr>
        <w:t xml:space="preserve">celá </w:t>
      </w:r>
      <w:r w:rsidRPr="009D48A3">
        <w:rPr>
          <w:sz w:val="24"/>
          <w:szCs w:val="24"/>
        </w:rPr>
        <w:t>řada výtvarníků a výtvarnic.</w:t>
      </w:r>
      <w:r w:rsidR="00022A9F" w:rsidRPr="009D48A3">
        <w:rPr>
          <w:sz w:val="24"/>
          <w:szCs w:val="24"/>
        </w:rPr>
        <w:t xml:space="preserve"> </w:t>
      </w:r>
      <w:r w:rsidR="00257CAF">
        <w:rPr>
          <w:sz w:val="24"/>
          <w:szCs w:val="24"/>
        </w:rPr>
        <w:t>Jmenovitě mě i</w:t>
      </w:r>
      <w:r w:rsidR="00022A9F" w:rsidRPr="009D48A3">
        <w:rPr>
          <w:sz w:val="24"/>
          <w:szCs w:val="24"/>
        </w:rPr>
        <w:t>nspiruje Epos 257</w:t>
      </w:r>
      <w:r w:rsidR="00EE3555">
        <w:rPr>
          <w:sz w:val="24"/>
          <w:szCs w:val="24"/>
        </w:rPr>
        <w:t>, a to zejména velkou měrou respektu k lidem bez domova</w:t>
      </w:r>
      <w:r w:rsidR="00257CAF">
        <w:rPr>
          <w:sz w:val="24"/>
          <w:szCs w:val="24"/>
        </w:rPr>
        <w:t>,</w:t>
      </w:r>
      <w:r w:rsidR="00EE3555">
        <w:rPr>
          <w:sz w:val="24"/>
          <w:szCs w:val="24"/>
        </w:rPr>
        <w:t xml:space="preserve"> s nimiž pracuje </w:t>
      </w:r>
      <w:r w:rsidR="00257CAF">
        <w:rPr>
          <w:sz w:val="24"/>
          <w:szCs w:val="24"/>
        </w:rPr>
        <w:t>–</w:t>
      </w:r>
      <w:r w:rsidR="00EE3555">
        <w:rPr>
          <w:sz w:val="24"/>
          <w:szCs w:val="24"/>
        </w:rPr>
        <w:t xml:space="preserve"> </w:t>
      </w:r>
      <w:r w:rsidR="00022A9F" w:rsidRPr="009D48A3">
        <w:rPr>
          <w:sz w:val="24"/>
          <w:szCs w:val="24"/>
        </w:rPr>
        <w:t>např.</w:t>
      </w:r>
      <w:r w:rsidR="00E20694">
        <w:rPr>
          <w:sz w:val="24"/>
          <w:szCs w:val="24"/>
        </w:rPr>
        <w:t xml:space="preserve"> v jeho rozsáhlém projektu</w:t>
      </w:r>
      <w:r w:rsidR="00022A9F" w:rsidRPr="009D48A3">
        <w:rPr>
          <w:sz w:val="24"/>
          <w:szCs w:val="24"/>
        </w:rPr>
        <w:t xml:space="preserve"> </w:t>
      </w:r>
      <w:r w:rsidR="00022A9F" w:rsidRPr="009D48A3">
        <w:rPr>
          <w:i/>
          <w:iCs/>
          <w:sz w:val="24"/>
          <w:szCs w:val="24"/>
        </w:rPr>
        <w:t>Dýmová hora</w:t>
      </w:r>
      <w:r w:rsidR="00E20694">
        <w:rPr>
          <w:sz w:val="24"/>
          <w:szCs w:val="24"/>
        </w:rPr>
        <w:t xml:space="preserve"> se jeden z nich dokonce stává spolutvůrcem</w:t>
      </w:r>
      <w:r w:rsidR="00461D2F">
        <w:rPr>
          <w:sz w:val="24"/>
          <w:szCs w:val="24"/>
        </w:rPr>
        <w:t xml:space="preserve">, když </w:t>
      </w:r>
      <w:r w:rsidR="00737857">
        <w:rPr>
          <w:sz w:val="24"/>
          <w:szCs w:val="24"/>
        </w:rPr>
        <w:t>umělec zohled</w:t>
      </w:r>
      <w:r w:rsidR="00461D2F">
        <w:rPr>
          <w:sz w:val="24"/>
          <w:szCs w:val="24"/>
        </w:rPr>
        <w:t xml:space="preserve">ňuje </w:t>
      </w:r>
      <w:r w:rsidR="004D6831">
        <w:rPr>
          <w:sz w:val="24"/>
          <w:szCs w:val="24"/>
        </w:rPr>
        <w:t xml:space="preserve">vzdělání </w:t>
      </w:r>
      <w:r w:rsidR="00461D2F">
        <w:rPr>
          <w:sz w:val="24"/>
          <w:szCs w:val="24"/>
        </w:rPr>
        <w:t>pana Marcela</w:t>
      </w:r>
      <w:r w:rsidR="004D6831">
        <w:rPr>
          <w:sz w:val="24"/>
          <w:szCs w:val="24"/>
        </w:rPr>
        <w:t xml:space="preserve"> (je vyučeným kameníkem)</w:t>
      </w:r>
      <w:r w:rsidR="00461D2F">
        <w:rPr>
          <w:sz w:val="24"/>
          <w:szCs w:val="24"/>
        </w:rPr>
        <w:t xml:space="preserve"> a spolupracuje s ním na kamenném pomníku</w:t>
      </w:r>
      <w:r w:rsidR="00E20694">
        <w:rPr>
          <w:sz w:val="24"/>
          <w:szCs w:val="24"/>
        </w:rPr>
        <w:t>.</w:t>
      </w:r>
      <w:r w:rsidR="00E54E01">
        <w:rPr>
          <w:rStyle w:val="Znakapoznpodarou"/>
          <w:sz w:val="24"/>
          <w:szCs w:val="24"/>
        </w:rPr>
        <w:footnoteReference w:id="4"/>
      </w:r>
      <w:r w:rsidR="00E54E01">
        <w:rPr>
          <w:sz w:val="24"/>
          <w:szCs w:val="24"/>
        </w:rPr>
        <w:t xml:space="preserve"> </w:t>
      </w:r>
      <w:r w:rsidR="00E20694">
        <w:rPr>
          <w:sz w:val="24"/>
          <w:szCs w:val="24"/>
        </w:rPr>
        <w:t>Tím se Eposovi</w:t>
      </w:r>
      <w:r w:rsidR="004D6831">
        <w:rPr>
          <w:sz w:val="24"/>
          <w:szCs w:val="24"/>
        </w:rPr>
        <w:t xml:space="preserve"> 257</w:t>
      </w:r>
      <w:r w:rsidR="00E20694">
        <w:rPr>
          <w:sz w:val="24"/>
          <w:szCs w:val="24"/>
        </w:rPr>
        <w:t xml:space="preserve"> zčásti </w:t>
      </w:r>
      <w:r w:rsidR="00461D2F">
        <w:rPr>
          <w:sz w:val="24"/>
          <w:szCs w:val="24"/>
        </w:rPr>
        <w:t>daří</w:t>
      </w:r>
      <w:r w:rsidR="00E20694">
        <w:rPr>
          <w:sz w:val="24"/>
          <w:szCs w:val="24"/>
        </w:rPr>
        <w:t xml:space="preserve"> potřít mocenskou převahu, kterou podle některých teorií umělec/umělkyně</w:t>
      </w:r>
      <w:r w:rsidR="003D2FA3">
        <w:rPr>
          <w:sz w:val="24"/>
          <w:szCs w:val="24"/>
        </w:rPr>
        <w:t xml:space="preserve"> zpravidla</w:t>
      </w:r>
      <w:r w:rsidR="00E20694">
        <w:rPr>
          <w:sz w:val="24"/>
          <w:szCs w:val="24"/>
        </w:rPr>
        <w:t xml:space="preserve"> uplatňuje</w:t>
      </w:r>
      <w:r w:rsidR="00A5344D">
        <w:rPr>
          <w:sz w:val="24"/>
          <w:szCs w:val="24"/>
        </w:rPr>
        <w:t xml:space="preserve"> </w:t>
      </w:r>
      <w:r w:rsidR="001C6AA6">
        <w:rPr>
          <w:sz w:val="24"/>
          <w:szCs w:val="24"/>
        </w:rPr>
        <w:t xml:space="preserve">nad </w:t>
      </w:r>
      <w:r w:rsidR="001C6AA6">
        <w:rPr>
          <w:sz w:val="24"/>
          <w:szCs w:val="24"/>
        </w:rPr>
        <w:lastRenderedPageBreak/>
        <w:t xml:space="preserve">zobrazovaným/sdělovaným </w:t>
      </w:r>
      <w:r w:rsidR="00A5344D">
        <w:rPr>
          <w:sz w:val="24"/>
          <w:szCs w:val="24"/>
        </w:rPr>
        <w:t>– tím spíš</w:t>
      </w:r>
      <w:r w:rsidR="003D2FA3">
        <w:rPr>
          <w:sz w:val="24"/>
          <w:szCs w:val="24"/>
        </w:rPr>
        <w:t>,</w:t>
      </w:r>
      <w:r w:rsidR="00A5344D">
        <w:rPr>
          <w:sz w:val="24"/>
          <w:szCs w:val="24"/>
        </w:rPr>
        <w:t xml:space="preserve"> </w:t>
      </w:r>
      <w:r w:rsidR="00E20694">
        <w:rPr>
          <w:sz w:val="24"/>
          <w:szCs w:val="24"/>
        </w:rPr>
        <w:t>jsou</w:t>
      </w:r>
      <w:r w:rsidR="00A5344D">
        <w:rPr>
          <w:sz w:val="24"/>
          <w:szCs w:val="24"/>
        </w:rPr>
        <w:t>-li</w:t>
      </w:r>
      <w:r w:rsidR="00E20694">
        <w:rPr>
          <w:sz w:val="24"/>
          <w:szCs w:val="24"/>
        </w:rPr>
        <w:t xml:space="preserve"> předmětem jeho zkoumání společensky znevýhodněné osoby.</w:t>
      </w:r>
      <w:r w:rsidR="001C6AA6">
        <w:rPr>
          <w:rStyle w:val="Znakapoznpodarou"/>
          <w:sz w:val="24"/>
          <w:szCs w:val="24"/>
        </w:rPr>
        <w:footnoteReference w:id="5"/>
      </w:r>
    </w:p>
    <w:p w14:paraId="0C857083" w14:textId="30E96B6C" w:rsidR="00F67FE6" w:rsidRDefault="00461D2F" w:rsidP="00461D2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Velmi blízká je mi </w:t>
      </w:r>
      <w:r w:rsidR="00F67FE6">
        <w:rPr>
          <w:sz w:val="24"/>
          <w:szCs w:val="24"/>
        </w:rPr>
        <w:t xml:space="preserve">dále </w:t>
      </w:r>
      <w:r>
        <w:rPr>
          <w:sz w:val="24"/>
          <w:szCs w:val="24"/>
        </w:rPr>
        <w:t xml:space="preserve">socha </w:t>
      </w:r>
      <w:r w:rsidR="00022A9F" w:rsidRPr="009D48A3">
        <w:rPr>
          <w:i/>
          <w:iCs/>
          <w:sz w:val="24"/>
          <w:szCs w:val="24"/>
        </w:rPr>
        <w:t>Miloš</w:t>
      </w:r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Pavly Scerankové. Oceňuji na ní pokoru, důstojnost, ale i lehkost, s jakou zobrazuje neznámého člověka, který nicméně reprezentuje určitou sociální skupinu</w:t>
      </w:r>
      <w:r w:rsidR="00F67FE6">
        <w:rPr>
          <w:sz w:val="24"/>
          <w:szCs w:val="24"/>
        </w:rPr>
        <w:t>:</w:t>
      </w:r>
      <w:r>
        <w:rPr>
          <w:sz w:val="24"/>
          <w:szCs w:val="24"/>
        </w:rPr>
        <w:t xml:space="preserve"> lidi bez přístřeší.</w:t>
      </w:r>
    </w:p>
    <w:p w14:paraId="2305144D" w14:textId="63C7BFA7" w:rsidR="00461D2F" w:rsidRDefault="00D31557" w:rsidP="00461D2F">
      <w:pPr>
        <w:jc w:val="both"/>
        <w:rPr>
          <w:sz w:val="24"/>
          <w:szCs w:val="24"/>
        </w:rPr>
      </w:pPr>
      <w:r>
        <w:rPr>
          <w:sz w:val="24"/>
          <w:szCs w:val="24"/>
        </w:rPr>
        <w:t>Z českých umělců a umělkyň se dále vztahuji k Janu Mlčochovi, konkrétně</w:t>
      </w:r>
      <w:r w:rsidR="00F67FE6">
        <w:rPr>
          <w:sz w:val="24"/>
          <w:szCs w:val="24"/>
        </w:rPr>
        <w:t xml:space="preserve"> k</w:t>
      </w:r>
      <w:r>
        <w:rPr>
          <w:sz w:val="24"/>
          <w:szCs w:val="24"/>
        </w:rPr>
        <w:t xml:space="preserve"> jeho </w:t>
      </w:r>
      <w:r w:rsidRPr="009D48A3">
        <w:rPr>
          <w:sz w:val="24"/>
          <w:szCs w:val="24"/>
        </w:rPr>
        <w:t>výstav</w:t>
      </w:r>
      <w:r>
        <w:rPr>
          <w:sz w:val="24"/>
          <w:szCs w:val="24"/>
        </w:rPr>
        <w:t xml:space="preserve">ě </w:t>
      </w:r>
      <w:r w:rsidRPr="009D48A3">
        <w:rPr>
          <w:i/>
          <w:iCs/>
          <w:sz w:val="24"/>
          <w:szCs w:val="24"/>
        </w:rPr>
        <w:t>Noclehárna</w:t>
      </w:r>
      <w:r w:rsidR="00C97B63">
        <w:rPr>
          <w:rStyle w:val="Znakapoznpodarou"/>
          <w:i/>
          <w:iCs/>
          <w:sz w:val="24"/>
          <w:szCs w:val="24"/>
        </w:rPr>
        <w:footnoteReference w:id="6"/>
      </w:r>
      <w:r w:rsidRPr="009D48A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 </w:t>
      </w:r>
      <w:r w:rsidRPr="009D48A3">
        <w:rPr>
          <w:sz w:val="24"/>
          <w:szCs w:val="24"/>
        </w:rPr>
        <w:t>galeri</w:t>
      </w:r>
      <w:r>
        <w:rPr>
          <w:sz w:val="24"/>
          <w:szCs w:val="24"/>
        </w:rPr>
        <w:t>i</w:t>
      </w:r>
      <w:r w:rsidRPr="009D48A3">
        <w:rPr>
          <w:sz w:val="24"/>
          <w:szCs w:val="24"/>
        </w:rPr>
        <w:t xml:space="preserve"> De Appel</w:t>
      </w:r>
      <w:r>
        <w:rPr>
          <w:sz w:val="24"/>
          <w:szCs w:val="24"/>
        </w:rPr>
        <w:t xml:space="preserve"> z roku 1980</w:t>
      </w:r>
      <w:r w:rsidR="002E45C2">
        <w:rPr>
          <w:sz w:val="24"/>
          <w:szCs w:val="24"/>
        </w:rPr>
        <w:t xml:space="preserve"> – vnímám ji jako vzdor vůči uměleckým institucím, ale </w:t>
      </w:r>
      <w:r w:rsidR="00257CAF">
        <w:rPr>
          <w:sz w:val="24"/>
          <w:szCs w:val="24"/>
        </w:rPr>
        <w:t xml:space="preserve">také </w:t>
      </w:r>
      <w:r w:rsidR="002E45C2">
        <w:rPr>
          <w:sz w:val="24"/>
          <w:szCs w:val="24"/>
        </w:rPr>
        <w:t xml:space="preserve">celkově vůči soudobé společnosti, která </w:t>
      </w:r>
      <w:r w:rsidR="00257CAF">
        <w:rPr>
          <w:sz w:val="24"/>
          <w:szCs w:val="24"/>
        </w:rPr>
        <w:t xml:space="preserve">si zakládá </w:t>
      </w:r>
      <w:r w:rsidR="002E45C2">
        <w:rPr>
          <w:sz w:val="24"/>
          <w:szCs w:val="24"/>
        </w:rPr>
        <w:t xml:space="preserve">více </w:t>
      </w:r>
      <w:r w:rsidR="00257CAF">
        <w:rPr>
          <w:sz w:val="24"/>
          <w:szCs w:val="24"/>
        </w:rPr>
        <w:t xml:space="preserve">na tom, jak působí navenek, </w:t>
      </w:r>
      <w:r w:rsidR="002E45C2">
        <w:rPr>
          <w:sz w:val="24"/>
          <w:szCs w:val="24"/>
        </w:rPr>
        <w:t>než n</w:t>
      </w:r>
      <w:r w:rsidR="00257CAF">
        <w:rPr>
          <w:sz w:val="24"/>
          <w:szCs w:val="24"/>
        </w:rPr>
        <w:t>a</w:t>
      </w:r>
      <w:r w:rsidR="002E45C2">
        <w:rPr>
          <w:sz w:val="24"/>
          <w:szCs w:val="24"/>
        </w:rPr>
        <w:t xml:space="preserve"> podstat</w:t>
      </w:r>
      <w:r w:rsidR="00257CAF">
        <w:rPr>
          <w:sz w:val="24"/>
          <w:szCs w:val="24"/>
        </w:rPr>
        <w:t>ě</w:t>
      </w:r>
      <w:r w:rsidR="002E45C2">
        <w:rPr>
          <w:sz w:val="24"/>
          <w:szCs w:val="24"/>
        </w:rPr>
        <w:t xml:space="preserve"> </w:t>
      </w:r>
      <w:r w:rsidR="00257CAF">
        <w:rPr>
          <w:sz w:val="24"/>
          <w:szCs w:val="24"/>
        </w:rPr>
        <w:t xml:space="preserve">a reálném dopadu </w:t>
      </w:r>
      <w:r w:rsidR="002E45C2">
        <w:rPr>
          <w:sz w:val="24"/>
          <w:szCs w:val="24"/>
        </w:rPr>
        <w:t>svého konání (ať už jde o počiny umělecké nebo o</w:t>
      </w:r>
      <w:r w:rsidR="00257CAF">
        <w:rPr>
          <w:sz w:val="24"/>
          <w:szCs w:val="24"/>
        </w:rPr>
        <w:t xml:space="preserve"> to, jak společnost pečuje o své nejkřehčí čl</w:t>
      </w:r>
      <w:r w:rsidR="00F67FE6">
        <w:rPr>
          <w:sz w:val="24"/>
          <w:szCs w:val="24"/>
        </w:rPr>
        <w:t>ánky</w:t>
      </w:r>
      <w:r w:rsidR="00257CAF">
        <w:rPr>
          <w:sz w:val="24"/>
          <w:szCs w:val="24"/>
        </w:rPr>
        <w:t>). Inspiruje mě ryzost i odvážnost Mlčochova gesta.</w:t>
      </w:r>
    </w:p>
    <w:p w14:paraId="4413F4BB" w14:textId="305751F1" w:rsidR="00461D2F" w:rsidRDefault="00F67FE6" w:rsidP="00461D2F">
      <w:pPr>
        <w:jc w:val="both"/>
        <w:rPr>
          <w:sz w:val="24"/>
          <w:szCs w:val="24"/>
        </w:rPr>
      </w:pPr>
      <w:r>
        <w:rPr>
          <w:sz w:val="24"/>
          <w:szCs w:val="24"/>
        </w:rPr>
        <w:t>Podívám-li se za hranice české umělecké scény,</w:t>
      </w:r>
      <w:r w:rsidR="00AE3F82">
        <w:rPr>
          <w:sz w:val="24"/>
          <w:szCs w:val="24"/>
        </w:rPr>
        <w:t xml:space="preserve"> inspiruje </w:t>
      </w:r>
      <w:r>
        <w:rPr>
          <w:sz w:val="24"/>
          <w:szCs w:val="24"/>
        </w:rPr>
        <w:t xml:space="preserve">mě </w:t>
      </w:r>
      <w:r w:rsidR="00022A9F" w:rsidRPr="009D48A3">
        <w:rPr>
          <w:sz w:val="24"/>
          <w:szCs w:val="24"/>
        </w:rPr>
        <w:t>Cathy Wilkes</w:t>
      </w:r>
      <w:r w:rsidR="00AE3F82">
        <w:rPr>
          <w:sz w:val="24"/>
          <w:szCs w:val="24"/>
        </w:rPr>
        <w:t xml:space="preserve"> a </w:t>
      </w:r>
      <w:r w:rsidR="00AD232F">
        <w:rPr>
          <w:sz w:val="24"/>
          <w:szCs w:val="24"/>
        </w:rPr>
        <w:t xml:space="preserve">téměř divadelně </w:t>
      </w:r>
      <w:r w:rsidR="00AE3F82">
        <w:rPr>
          <w:sz w:val="24"/>
          <w:szCs w:val="24"/>
        </w:rPr>
        <w:t xml:space="preserve">působivá </w:t>
      </w:r>
      <w:r w:rsidR="00AD232F">
        <w:rPr>
          <w:sz w:val="24"/>
          <w:szCs w:val="24"/>
        </w:rPr>
        <w:t>bizarnost</w:t>
      </w:r>
      <w:r w:rsidR="00AE3F82">
        <w:rPr>
          <w:sz w:val="24"/>
          <w:szCs w:val="24"/>
        </w:rPr>
        <w:t xml:space="preserve"> jejích rozměrných instalací, </w:t>
      </w:r>
      <w:r>
        <w:rPr>
          <w:sz w:val="24"/>
          <w:szCs w:val="24"/>
        </w:rPr>
        <w:t>z nichž se ně</w:t>
      </w:r>
      <w:r w:rsidR="00AE3F82">
        <w:rPr>
          <w:sz w:val="24"/>
          <w:szCs w:val="24"/>
        </w:rPr>
        <w:t>které</w:t>
      </w:r>
      <w:r>
        <w:rPr>
          <w:sz w:val="24"/>
          <w:szCs w:val="24"/>
        </w:rPr>
        <w:t xml:space="preserve"> </w:t>
      </w:r>
      <w:r w:rsidR="00AE3F82">
        <w:rPr>
          <w:sz w:val="24"/>
          <w:szCs w:val="24"/>
        </w:rPr>
        <w:t xml:space="preserve">tematicky vztahují </w:t>
      </w:r>
      <w:r w:rsidR="00AD232F">
        <w:rPr>
          <w:sz w:val="24"/>
          <w:szCs w:val="24"/>
        </w:rPr>
        <w:t>k lidem na okraji sp</w:t>
      </w:r>
      <w:r>
        <w:rPr>
          <w:sz w:val="24"/>
          <w:szCs w:val="24"/>
        </w:rPr>
        <w:t>o</w:t>
      </w:r>
      <w:r w:rsidR="00AD232F">
        <w:rPr>
          <w:sz w:val="24"/>
          <w:szCs w:val="24"/>
        </w:rPr>
        <w:t>lečnost</w:t>
      </w:r>
      <w:r>
        <w:rPr>
          <w:sz w:val="24"/>
          <w:szCs w:val="24"/>
        </w:rPr>
        <w:t>i</w:t>
      </w:r>
      <w:r w:rsidR="00AD232F">
        <w:rPr>
          <w:sz w:val="24"/>
          <w:szCs w:val="24"/>
        </w:rPr>
        <w:t>.</w:t>
      </w:r>
      <w:r w:rsidR="00386D99">
        <w:rPr>
          <w:rStyle w:val="Znakapoznpodarou"/>
          <w:sz w:val="24"/>
          <w:szCs w:val="24"/>
        </w:rPr>
        <w:footnoteReference w:id="7"/>
      </w:r>
      <w:r w:rsidR="00E72BE5">
        <w:rPr>
          <w:sz w:val="24"/>
          <w:szCs w:val="24"/>
        </w:rPr>
        <w:t xml:space="preserve"> Dále je mi velice blízká tvorba</w:t>
      </w:r>
      <w:r w:rsidR="00022A9F" w:rsidRPr="009D48A3">
        <w:rPr>
          <w:sz w:val="24"/>
          <w:szCs w:val="24"/>
        </w:rPr>
        <w:t xml:space="preserve"> </w:t>
      </w:r>
      <w:r w:rsidR="00E72BE5">
        <w:rPr>
          <w:sz w:val="24"/>
          <w:szCs w:val="24"/>
        </w:rPr>
        <w:t xml:space="preserve">fotografa </w:t>
      </w:r>
      <w:r w:rsidR="00022A9F" w:rsidRPr="009D48A3">
        <w:rPr>
          <w:sz w:val="24"/>
          <w:szCs w:val="24"/>
        </w:rPr>
        <w:t>Alessandr</w:t>
      </w:r>
      <w:r w:rsidR="00E72BE5">
        <w:rPr>
          <w:sz w:val="24"/>
          <w:szCs w:val="24"/>
        </w:rPr>
        <w:t>a</w:t>
      </w:r>
      <w:r w:rsidR="00022A9F" w:rsidRPr="009D48A3">
        <w:rPr>
          <w:sz w:val="24"/>
          <w:szCs w:val="24"/>
        </w:rPr>
        <w:t xml:space="preserve"> Mencarelli</w:t>
      </w:r>
      <w:r w:rsidR="00E72BE5">
        <w:rPr>
          <w:sz w:val="24"/>
          <w:szCs w:val="24"/>
        </w:rPr>
        <w:t>ho, a to</w:t>
      </w:r>
      <w:r>
        <w:rPr>
          <w:sz w:val="24"/>
          <w:szCs w:val="24"/>
        </w:rPr>
        <w:t xml:space="preserve"> svou</w:t>
      </w:r>
      <w:r w:rsidR="00E72BE5">
        <w:rPr>
          <w:sz w:val="24"/>
          <w:szCs w:val="24"/>
        </w:rPr>
        <w:t xml:space="preserve"> </w:t>
      </w:r>
      <w:r>
        <w:rPr>
          <w:sz w:val="24"/>
          <w:szCs w:val="24"/>
        </w:rPr>
        <w:t>existenciálně vyznívající strohostí</w:t>
      </w:r>
      <w:r w:rsidR="00E72BE5">
        <w:rPr>
          <w:sz w:val="24"/>
          <w:szCs w:val="24"/>
        </w:rPr>
        <w:t xml:space="preserve">, která </w:t>
      </w:r>
      <w:r w:rsidR="00E04F0E">
        <w:rPr>
          <w:sz w:val="24"/>
          <w:szCs w:val="24"/>
        </w:rPr>
        <w:t>u diváctva podněcuje představivost a sebeprojekci do vyfotografovaných scén</w:t>
      </w:r>
      <w:r>
        <w:rPr>
          <w:sz w:val="24"/>
          <w:szCs w:val="24"/>
        </w:rPr>
        <w:t xml:space="preserve">. Ty </w:t>
      </w:r>
      <w:r w:rsidR="00E04F0E">
        <w:rPr>
          <w:sz w:val="24"/>
          <w:szCs w:val="24"/>
        </w:rPr>
        <w:t xml:space="preserve">se samy o sobě </w:t>
      </w:r>
      <w:r>
        <w:rPr>
          <w:sz w:val="24"/>
          <w:szCs w:val="24"/>
        </w:rPr>
        <w:t xml:space="preserve">často </w:t>
      </w:r>
      <w:r w:rsidR="00E04F0E">
        <w:rPr>
          <w:sz w:val="24"/>
          <w:szCs w:val="24"/>
        </w:rPr>
        <w:t xml:space="preserve">vyznačují </w:t>
      </w:r>
      <w:r>
        <w:rPr>
          <w:sz w:val="24"/>
          <w:szCs w:val="24"/>
        </w:rPr>
        <w:t xml:space="preserve">výrazným minimalismem </w:t>
      </w:r>
      <w:r w:rsidR="00E04F0E">
        <w:rPr>
          <w:sz w:val="24"/>
          <w:szCs w:val="24"/>
        </w:rPr>
        <w:t>– ovšem díky tomu, že zpravidla</w:t>
      </w:r>
      <w:r>
        <w:rPr>
          <w:sz w:val="24"/>
          <w:szCs w:val="24"/>
        </w:rPr>
        <w:t xml:space="preserve"> představují</w:t>
      </w:r>
      <w:r w:rsidR="00E04F0E">
        <w:rPr>
          <w:sz w:val="24"/>
          <w:szCs w:val="24"/>
        </w:rPr>
        <w:t xml:space="preserve"> variace</w:t>
      </w:r>
      <w:r>
        <w:rPr>
          <w:sz w:val="24"/>
          <w:szCs w:val="24"/>
        </w:rPr>
        <w:t xml:space="preserve"> </w:t>
      </w:r>
      <w:r w:rsidR="00E04F0E">
        <w:rPr>
          <w:sz w:val="24"/>
          <w:szCs w:val="24"/>
        </w:rPr>
        <w:t>na</w:t>
      </w:r>
      <w:r>
        <w:rPr>
          <w:sz w:val="24"/>
          <w:szCs w:val="24"/>
        </w:rPr>
        <w:t xml:space="preserve"> stále</w:t>
      </w:r>
      <w:r w:rsidR="00E04F0E">
        <w:rPr>
          <w:sz w:val="24"/>
          <w:szCs w:val="24"/>
        </w:rPr>
        <w:t xml:space="preserve"> stejné téma (židle, stůl, případně nohy člověka v návštěvní místnosti věznice,</w:t>
      </w:r>
      <w:r w:rsidR="00386D99" w:rsidRPr="00386D99">
        <w:rPr>
          <w:rStyle w:val="Znakapoznpodarou"/>
          <w:sz w:val="24"/>
          <w:szCs w:val="24"/>
        </w:rPr>
        <w:t xml:space="preserve"> </w:t>
      </w:r>
      <w:r w:rsidR="00386D99">
        <w:rPr>
          <w:rStyle w:val="Znakapoznpodarou"/>
          <w:sz w:val="24"/>
          <w:szCs w:val="24"/>
        </w:rPr>
        <w:footnoteReference w:id="8"/>
      </w:r>
      <w:r w:rsidR="00E04F0E">
        <w:rPr>
          <w:sz w:val="24"/>
          <w:szCs w:val="24"/>
        </w:rPr>
        <w:t xml:space="preserve"> který jako by seděl naproti nám, </w:t>
      </w:r>
      <w:r>
        <w:rPr>
          <w:sz w:val="24"/>
          <w:szCs w:val="24"/>
        </w:rPr>
        <w:t>kdo</w:t>
      </w:r>
      <w:r w:rsidR="00E04F0E">
        <w:rPr>
          <w:sz w:val="24"/>
          <w:szCs w:val="24"/>
        </w:rPr>
        <w:t xml:space="preserve"> se na fotografii díváme), </w:t>
      </w:r>
      <w:r>
        <w:rPr>
          <w:sz w:val="24"/>
          <w:szCs w:val="24"/>
        </w:rPr>
        <w:t xml:space="preserve">tyto výjevy zdaleka </w:t>
      </w:r>
      <w:r w:rsidR="00E04F0E">
        <w:rPr>
          <w:sz w:val="24"/>
          <w:szCs w:val="24"/>
        </w:rPr>
        <w:t>nejsou nečitelné.</w:t>
      </w:r>
    </w:p>
    <w:p w14:paraId="70B5644D" w14:textId="324F21E3" w:rsidR="003868F3" w:rsidRDefault="00BC2332" w:rsidP="00461D2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 jejich </w:t>
      </w:r>
      <w:r w:rsidR="007427F0">
        <w:rPr>
          <w:sz w:val="24"/>
          <w:szCs w:val="24"/>
        </w:rPr>
        <w:t xml:space="preserve">pravdivý </w:t>
      </w:r>
      <w:r>
        <w:rPr>
          <w:sz w:val="24"/>
          <w:szCs w:val="24"/>
        </w:rPr>
        <w:t xml:space="preserve">a citlivý přístup k tématu </w:t>
      </w:r>
      <w:r w:rsidR="00AD232F">
        <w:rPr>
          <w:sz w:val="24"/>
          <w:szCs w:val="24"/>
        </w:rPr>
        <w:t xml:space="preserve">znevýhodněných osob </w:t>
      </w:r>
      <w:r>
        <w:rPr>
          <w:sz w:val="24"/>
          <w:szCs w:val="24"/>
        </w:rPr>
        <w:t>si vážím i řady tvůrců z</w:t>
      </w:r>
      <w:r w:rsidR="00022A9F" w:rsidRPr="009D48A3">
        <w:rPr>
          <w:sz w:val="24"/>
          <w:szCs w:val="24"/>
        </w:rPr>
        <w:t> oblasti kinematografie</w:t>
      </w:r>
      <w:r>
        <w:rPr>
          <w:sz w:val="24"/>
          <w:szCs w:val="24"/>
        </w:rPr>
        <w:t>.</w:t>
      </w:r>
      <w:r w:rsidR="00022A9F" w:rsidRPr="009D48A3">
        <w:rPr>
          <w:sz w:val="24"/>
          <w:szCs w:val="24"/>
        </w:rPr>
        <w:t xml:space="preserve"> </w:t>
      </w:r>
      <w:r>
        <w:rPr>
          <w:sz w:val="24"/>
          <w:szCs w:val="24"/>
        </w:rPr>
        <w:t>a to zejména Viktora Tauše (</w:t>
      </w:r>
      <w:r>
        <w:rPr>
          <w:i/>
          <w:iCs/>
          <w:sz w:val="24"/>
          <w:szCs w:val="24"/>
        </w:rPr>
        <w:t>Amerikánka</w:t>
      </w:r>
      <w:r>
        <w:rPr>
          <w:sz w:val="24"/>
          <w:szCs w:val="24"/>
        </w:rPr>
        <w:t xml:space="preserve">), který mě inspiruje kvalitou vizuální stránky filmu i vahou, jakou obrazům přikládá. Dále </w:t>
      </w:r>
      <w:r w:rsidR="00F67FE6">
        <w:rPr>
          <w:sz w:val="24"/>
          <w:szCs w:val="24"/>
        </w:rPr>
        <w:t xml:space="preserve">pak </w:t>
      </w:r>
      <w:r>
        <w:rPr>
          <w:sz w:val="24"/>
          <w:szCs w:val="24"/>
        </w:rPr>
        <w:t>Helen</w:t>
      </w:r>
      <w:r w:rsidR="00F67FE6">
        <w:rPr>
          <w:sz w:val="24"/>
          <w:szCs w:val="24"/>
        </w:rPr>
        <w:t>y</w:t>
      </w:r>
      <w:r>
        <w:rPr>
          <w:sz w:val="24"/>
          <w:szCs w:val="24"/>
        </w:rPr>
        <w:t xml:space="preserve"> Třeštíkov</w:t>
      </w:r>
      <w:r w:rsidR="00F67FE6">
        <w:rPr>
          <w:sz w:val="24"/>
          <w:szCs w:val="24"/>
        </w:rPr>
        <w:t>é</w:t>
      </w:r>
      <w:r>
        <w:rPr>
          <w:sz w:val="24"/>
          <w:szCs w:val="24"/>
        </w:rPr>
        <w:t xml:space="preserve"> (např. </w:t>
      </w:r>
      <w:r>
        <w:rPr>
          <w:i/>
          <w:iCs/>
          <w:sz w:val="24"/>
          <w:szCs w:val="24"/>
        </w:rPr>
        <w:t>Anny</w:t>
      </w:r>
      <w:r>
        <w:rPr>
          <w:sz w:val="24"/>
          <w:szCs w:val="24"/>
        </w:rPr>
        <w:t>),</w:t>
      </w:r>
      <w:r w:rsidR="007427F0">
        <w:rPr>
          <w:sz w:val="24"/>
          <w:szCs w:val="24"/>
        </w:rPr>
        <w:t xml:space="preserve"> v jejímž případě si kromě zmíněné pravdivosti a citlivosti </w:t>
      </w:r>
      <w:r w:rsidR="00232760">
        <w:rPr>
          <w:sz w:val="24"/>
          <w:szCs w:val="24"/>
        </w:rPr>
        <w:t>cením</w:t>
      </w:r>
      <w:r w:rsidR="007427F0">
        <w:rPr>
          <w:sz w:val="24"/>
          <w:szCs w:val="24"/>
        </w:rPr>
        <w:t xml:space="preserve"> vytrvalosti, s jakou se věnuje příběhům zdánlivě obyčejných lidí.</w:t>
      </w:r>
      <w:r w:rsidR="00AC05E5">
        <w:rPr>
          <w:sz w:val="24"/>
          <w:szCs w:val="24"/>
        </w:rPr>
        <w:t xml:space="preserve"> U</w:t>
      </w:r>
      <w:r>
        <w:rPr>
          <w:sz w:val="24"/>
          <w:szCs w:val="24"/>
        </w:rPr>
        <w:t xml:space="preserve"> Mariky Pecháčkové</w:t>
      </w:r>
      <w:r w:rsidR="00AC05E5">
        <w:rPr>
          <w:sz w:val="24"/>
          <w:szCs w:val="24"/>
        </w:rPr>
        <w:t xml:space="preserve">, podobně jako u Heleny Třeštíkové, obdivuji něhu, s jakou zobrazuje syrovost života sociálně znevýhodněných </w:t>
      </w:r>
      <w:r>
        <w:rPr>
          <w:sz w:val="24"/>
          <w:szCs w:val="24"/>
        </w:rPr>
        <w:t xml:space="preserve">(film </w:t>
      </w:r>
      <w:r w:rsidR="00022A9F" w:rsidRPr="009D48A3">
        <w:rPr>
          <w:i/>
          <w:iCs/>
          <w:sz w:val="24"/>
          <w:szCs w:val="24"/>
        </w:rPr>
        <w:t>Spi sladce</w:t>
      </w:r>
      <w:r w:rsidR="00022A9F" w:rsidRPr="009D48A3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="00AC05E5">
        <w:rPr>
          <w:sz w:val="24"/>
          <w:szCs w:val="24"/>
        </w:rPr>
        <w:t>a</w:t>
      </w:r>
      <w:r w:rsidR="00232760">
        <w:rPr>
          <w:sz w:val="24"/>
          <w:szCs w:val="24"/>
        </w:rPr>
        <w:t xml:space="preserve"> u</w:t>
      </w:r>
      <w:r w:rsidR="00022A9F" w:rsidRPr="009D48A3">
        <w:rPr>
          <w:sz w:val="24"/>
          <w:szCs w:val="24"/>
        </w:rPr>
        <w:t xml:space="preserve"> </w:t>
      </w:r>
      <w:r>
        <w:rPr>
          <w:sz w:val="24"/>
          <w:szCs w:val="24"/>
        </w:rPr>
        <w:t>Tomáše Hlaváčka</w:t>
      </w:r>
      <w:r w:rsidR="00AC05E5">
        <w:rPr>
          <w:sz w:val="24"/>
          <w:szCs w:val="24"/>
        </w:rPr>
        <w:t xml:space="preserve"> zase odvahu a houževnatost při zpracovávání choulostivých témat</w:t>
      </w:r>
      <w:r>
        <w:rPr>
          <w:sz w:val="24"/>
          <w:szCs w:val="24"/>
        </w:rPr>
        <w:t xml:space="preserve"> (</w:t>
      </w:r>
      <w:r w:rsidR="00022A9F" w:rsidRPr="009D48A3">
        <w:rPr>
          <w:i/>
          <w:iCs/>
          <w:sz w:val="24"/>
          <w:szCs w:val="24"/>
        </w:rPr>
        <w:t>Bydlet proti všem</w:t>
      </w:r>
      <w:r w:rsidR="00022A9F" w:rsidRPr="009D48A3">
        <w:rPr>
          <w:sz w:val="24"/>
          <w:szCs w:val="24"/>
        </w:rPr>
        <w:t xml:space="preserve">, </w:t>
      </w:r>
      <w:r w:rsidR="00022A9F" w:rsidRPr="009D48A3">
        <w:rPr>
          <w:i/>
          <w:iCs/>
          <w:sz w:val="24"/>
          <w:szCs w:val="24"/>
        </w:rPr>
        <w:t>Dům bez východu</w:t>
      </w:r>
      <w:r w:rsidR="00022A9F" w:rsidRPr="009D48A3">
        <w:rPr>
          <w:sz w:val="24"/>
          <w:szCs w:val="24"/>
        </w:rPr>
        <w:t>).</w:t>
      </w:r>
    </w:p>
    <w:p w14:paraId="3B947829" w14:textId="2DB76BF5" w:rsidR="007E1EF3" w:rsidRPr="009D48A3" w:rsidRDefault="00022A9F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 xml:space="preserve"> </w:t>
      </w:r>
    </w:p>
    <w:p w14:paraId="2084870C" w14:textId="384A5596" w:rsidR="00B93F82" w:rsidRPr="009D48A3" w:rsidRDefault="00E54375" w:rsidP="00117A41">
      <w:pPr>
        <w:tabs>
          <w:tab w:val="left" w:pos="3866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8E490A" w:rsidRPr="009D48A3">
        <w:rPr>
          <w:b/>
          <w:bCs/>
          <w:sz w:val="24"/>
          <w:szCs w:val="24"/>
        </w:rPr>
        <w:t xml:space="preserve">/ </w:t>
      </w:r>
      <w:r w:rsidR="00117A41">
        <w:rPr>
          <w:b/>
          <w:bCs/>
          <w:sz w:val="24"/>
          <w:szCs w:val="24"/>
        </w:rPr>
        <w:t>Na čem záleží</w:t>
      </w:r>
    </w:p>
    <w:p w14:paraId="173D89B7" w14:textId="327A8919" w:rsidR="00B93F82" w:rsidRPr="009D48A3" w:rsidRDefault="007E1EF3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 xml:space="preserve">Diplomovou prací se snažím upozornit na nedostatečnost „záchytné sítě“ pro lidi s duševním onemocněním, která by chránila před tíživou sociální a ekonomickou situací. Z pořízených rozhovorů i absolvovaných konzultací </w:t>
      </w:r>
      <w:r w:rsidR="00FF38F7">
        <w:rPr>
          <w:sz w:val="24"/>
          <w:szCs w:val="24"/>
        </w:rPr>
        <w:t xml:space="preserve">– </w:t>
      </w:r>
      <w:r w:rsidRPr="009D48A3">
        <w:rPr>
          <w:sz w:val="24"/>
          <w:szCs w:val="24"/>
        </w:rPr>
        <w:t>s</w:t>
      </w:r>
      <w:r w:rsidR="00BE0421">
        <w:rPr>
          <w:sz w:val="24"/>
          <w:szCs w:val="24"/>
        </w:rPr>
        <w:t xml:space="preserve"> Bc. Gabrielou Štípalovou, Dis., </w:t>
      </w:r>
      <w:r w:rsidR="00BE0421">
        <w:rPr>
          <w:sz w:val="24"/>
          <w:szCs w:val="24"/>
        </w:rPr>
        <w:lastRenderedPageBreak/>
        <w:t>vedoucí Denního centra U Bulhara organizace Naděje, s</w:t>
      </w:r>
      <w:r w:rsidRPr="009D48A3">
        <w:rPr>
          <w:sz w:val="24"/>
          <w:szCs w:val="24"/>
        </w:rPr>
        <w:t>e sociální</w:t>
      </w:r>
      <w:r w:rsidR="00BE0421">
        <w:rPr>
          <w:sz w:val="24"/>
          <w:szCs w:val="24"/>
        </w:rPr>
        <w:t xml:space="preserve"> </w:t>
      </w:r>
      <w:r w:rsidRPr="009D48A3">
        <w:rPr>
          <w:sz w:val="24"/>
          <w:szCs w:val="24"/>
        </w:rPr>
        <w:t>pracovnic</w:t>
      </w:r>
      <w:r w:rsidR="00BE0421">
        <w:rPr>
          <w:sz w:val="24"/>
          <w:szCs w:val="24"/>
        </w:rPr>
        <w:t>í Mgr. Petrou Čížkovou, Dis. (v době konzultace zaměstnankyní Centra duševního zdraví pro Prahu 8), s</w:t>
      </w:r>
      <w:r w:rsidR="00FF38F7">
        <w:rPr>
          <w:sz w:val="24"/>
          <w:szCs w:val="24"/>
        </w:rPr>
        <w:t> antropoložkou Mgr. Barborou Bírovou, PhD.,</w:t>
      </w:r>
      <w:r w:rsidR="00BE0421">
        <w:rPr>
          <w:sz w:val="24"/>
          <w:szCs w:val="24"/>
        </w:rPr>
        <w:t xml:space="preserve"> ředitelkou</w:t>
      </w:r>
      <w:r w:rsidR="00FF38F7">
        <w:rPr>
          <w:sz w:val="24"/>
          <w:szCs w:val="24"/>
        </w:rPr>
        <w:t xml:space="preserve"> Platformy pro sociální bydlení, s Ing. Petrem Koldinským, PhD. z pražské pobočky církevního hnutí </w:t>
      </w:r>
      <w:r w:rsidR="00FF38F7" w:rsidRPr="00FF38F7">
        <w:rPr>
          <w:sz w:val="24"/>
          <w:szCs w:val="24"/>
        </w:rPr>
        <w:t>Komunit</w:t>
      </w:r>
      <w:r w:rsidR="00FF38F7">
        <w:rPr>
          <w:sz w:val="24"/>
          <w:szCs w:val="24"/>
        </w:rPr>
        <w:t>a</w:t>
      </w:r>
      <w:r w:rsidR="00FF38F7" w:rsidRPr="00FF38F7">
        <w:rPr>
          <w:sz w:val="24"/>
          <w:szCs w:val="24"/>
        </w:rPr>
        <w:t xml:space="preserve"> Sant´Egidio</w:t>
      </w:r>
      <w:r w:rsidR="00FF38F7">
        <w:rPr>
          <w:sz w:val="24"/>
          <w:szCs w:val="24"/>
        </w:rPr>
        <w:t xml:space="preserve"> a dalšími –</w:t>
      </w:r>
      <w:r w:rsidRPr="009D48A3">
        <w:rPr>
          <w:sz w:val="24"/>
          <w:szCs w:val="24"/>
        </w:rPr>
        <w:t xml:space="preserve"> vyplývá, že v krizích jednotlivců záleží ze všeho nejvíc na jejich rodinném z</w:t>
      </w:r>
      <w:r w:rsidR="001C06DB" w:rsidRPr="009D48A3">
        <w:rPr>
          <w:sz w:val="24"/>
          <w:szCs w:val="24"/>
        </w:rPr>
        <w:t xml:space="preserve">ázemí, případně </w:t>
      </w:r>
      <w:r w:rsidR="00022A9F" w:rsidRPr="009D48A3">
        <w:rPr>
          <w:sz w:val="24"/>
          <w:szCs w:val="24"/>
        </w:rPr>
        <w:t xml:space="preserve">okruhu </w:t>
      </w:r>
      <w:r w:rsidR="001C06DB" w:rsidRPr="009D48A3">
        <w:rPr>
          <w:sz w:val="24"/>
          <w:szCs w:val="24"/>
        </w:rPr>
        <w:t>přátel</w:t>
      </w:r>
      <w:r w:rsidR="00022A9F" w:rsidRPr="009D48A3">
        <w:rPr>
          <w:sz w:val="24"/>
          <w:szCs w:val="24"/>
        </w:rPr>
        <w:t xml:space="preserve"> – tj. „nezachrání-li mě blízcí, nezachrání mě nikdo.“ To obnáší několik úskalí. Zaprvé mnoho lidí pevné příbuzenské či přátelské vztahy postrádá, takže je odkázáno na </w:t>
      </w:r>
      <w:r w:rsidR="003868F3">
        <w:rPr>
          <w:sz w:val="24"/>
          <w:szCs w:val="24"/>
        </w:rPr>
        <w:t>(</w:t>
      </w:r>
      <w:r w:rsidR="003F1ADF" w:rsidRPr="009D48A3">
        <w:rPr>
          <w:sz w:val="24"/>
          <w:szCs w:val="24"/>
        </w:rPr>
        <w:t>nedostačující</w:t>
      </w:r>
      <w:r w:rsidR="003868F3">
        <w:rPr>
          <w:sz w:val="24"/>
          <w:szCs w:val="24"/>
        </w:rPr>
        <w:t>)</w:t>
      </w:r>
      <w:r w:rsidR="003F1ADF" w:rsidRPr="009D48A3">
        <w:rPr>
          <w:sz w:val="24"/>
          <w:szCs w:val="24"/>
        </w:rPr>
        <w:t xml:space="preserve"> </w:t>
      </w:r>
      <w:r w:rsidR="00022A9F" w:rsidRPr="009D48A3">
        <w:rPr>
          <w:sz w:val="24"/>
          <w:szCs w:val="24"/>
        </w:rPr>
        <w:t>veřejné sl</w:t>
      </w:r>
      <w:r w:rsidR="003F1ADF" w:rsidRPr="009D48A3">
        <w:rPr>
          <w:sz w:val="24"/>
          <w:szCs w:val="24"/>
        </w:rPr>
        <w:t xml:space="preserve">užby. Zadruhé ani v případě lidí, kteří silné sociální vazby mají, není řešení vždy snadné – psychicky nemocný člověk nemusí chtít spolupracovat a může způsobovat velké těžkosti </w:t>
      </w:r>
      <w:r w:rsidR="003868F3">
        <w:rPr>
          <w:sz w:val="24"/>
          <w:szCs w:val="24"/>
        </w:rPr>
        <w:t xml:space="preserve">nejen sobě, ale </w:t>
      </w:r>
      <w:r w:rsidR="003F1ADF" w:rsidRPr="009D48A3">
        <w:rPr>
          <w:sz w:val="24"/>
          <w:szCs w:val="24"/>
        </w:rPr>
        <w:t>i svým blízkým, proto ani sebeobětavější rodina/přátelé v některých situacích nedokážou pomoci bez přičinění státu nebo neziskových organizací.</w:t>
      </w:r>
    </w:p>
    <w:p w14:paraId="19FB5B8A" w14:textId="22589267" w:rsidR="00E52D24" w:rsidRDefault="003F1ADF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>Ráda bych tedy do debaty o bezdomovectví vnesla málo diskutované téma</w:t>
      </w:r>
      <w:r w:rsidR="008870FA">
        <w:rPr>
          <w:sz w:val="24"/>
          <w:szCs w:val="24"/>
        </w:rPr>
        <w:t>, souvislost duševního zdraví a socioekonomické situace jedinců,</w:t>
      </w:r>
      <w:r w:rsidRPr="009D48A3">
        <w:rPr>
          <w:sz w:val="24"/>
          <w:szCs w:val="24"/>
        </w:rPr>
        <w:t xml:space="preserve"> a upozornila na jeho </w:t>
      </w:r>
      <w:r w:rsidR="003868F3">
        <w:rPr>
          <w:sz w:val="24"/>
          <w:szCs w:val="24"/>
        </w:rPr>
        <w:t>palčivost</w:t>
      </w:r>
      <w:r w:rsidRPr="009D48A3">
        <w:rPr>
          <w:sz w:val="24"/>
          <w:szCs w:val="24"/>
        </w:rPr>
        <w:t xml:space="preserve">. Nekladu si za cíl o problematice bezezbytku informovat, jako spíš zprostředkovat své pocity ze zkušenosti, kterou jsem nabyla během rozhovorů s lidmi, </w:t>
      </w:r>
      <w:r w:rsidR="003868F3">
        <w:rPr>
          <w:sz w:val="24"/>
          <w:szCs w:val="24"/>
        </w:rPr>
        <w:t>jichž</w:t>
      </w:r>
      <w:r w:rsidRPr="009D48A3">
        <w:rPr>
          <w:sz w:val="24"/>
          <w:szCs w:val="24"/>
        </w:rPr>
        <w:t xml:space="preserve"> se téma osobně dotýká.</w:t>
      </w:r>
      <w:r w:rsidR="008870FA">
        <w:rPr>
          <w:sz w:val="24"/>
          <w:szCs w:val="24"/>
        </w:rPr>
        <w:t xml:space="preserve"> Zastávám roli jakéhosi filtru – z rozhovorů, konzultací a rešerší vstřebávám velké množství informací i dojmů, ty následně vyhodnocuji a třídím a preparuji z nich ty, které </w:t>
      </w:r>
      <w:r w:rsidR="00C70E09">
        <w:rPr>
          <w:sz w:val="24"/>
          <w:szCs w:val="24"/>
        </w:rPr>
        <w:t>se k</w:t>
      </w:r>
      <w:r w:rsidR="007E21F0">
        <w:rPr>
          <w:sz w:val="24"/>
          <w:szCs w:val="24"/>
        </w:rPr>
        <w:t> mému konceptu</w:t>
      </w:r>
      <w:r w:rsidR="00C70E09">
        <w:rPr>
          <w:sz w:val="24"/>
          <w:szCs w:val="24"/>
        </w:rPr>
        <w:t xml:space="preserve"> pojí nejtěsněji.</w:t>
      </w:r>
    </w:p>
    <w:p w14:paraId="5578DCEE" w14:textId="30FF7180" w:rsidR="002B3799" w:rsidRPr="009D48A3" w:rsidRDefault="00C70E09" w:rsidP="00526EDF">
      <w:pPr>
        <w:jc w:val="both"/>
        <w:rPr>
          <w:sz w:val="24"/>
          <w:szCs w:val="24"/>
        </w:rPr>
      </w:pPr>
      <w:r>
        <w:rPr>
          <w:sz w:val="24"/>
          <w:szCs w:val="24"/>
        </w:rPr>
        <w:t>Lze říci, že</w:t>
      </w:r>
      <w:r w:rsidR="00104A7F">
        <w:rPr>
          <w:sz w:val="24"/>
          <w:szCs w:val="24"/>
        </w:rPr>
        <w:t xml:space="preserve"> z hlediska produkce (toho, co do práce vkládám)</w:t>
      </w:r>
      <w:r>
        <w:rPr>
          <w:sz w:val="24"/>
          <w:szCs w:val="24"/>
        </w:rPr>
        <w:t xml:space="preserve"> vizuální stránka instalace pracuje více s</w:t>
      </w:r>
      <w:r w:rsidR="004A6E32">
        <w:rPr>
          <w:sz w:val="24"/>
          <w:szCs w:val="24"/>
        </w:rPr>
        <w:t> </w:t>
      </w:r>
      <w:r>
        <w:rPr>
          <w:sz w:val="24"/>
          <w:szCs w:val="24"/>
        </w:rPr>
        <w:t>emocemi</w:t>
      </w:r>
      <w:r w:rsidR="004A6E32">
        <w:rPr>
          <w:sz w:val="24"/>
          <w:szCs w:val="24"/>
        </w:rPr>
        <w:t>, zatímco u stránky zvukové převažuj</w:t>
      </w:r>
      <w:r w:rsidR="00526EDF">
        <w:rPr>
          <w:sz w:val="24"/>
          <w:szCs w:val="24"/>
        </w:rPr>
        <w:t>í</w:t>
      </w:r>
      <w:r w:rsidR="004A6E32">
        <w:rPr>
          <w:sz w:val="24"/>
          <w:szCs w:val="24"/>
        </w:rPr>
        <w:t xml:space="preserve"> informa</w:t>
      </w:r>
      <w:r w:rsidR="00526EDF">
        <w:rPr>
          <w:sz w:val="24"/>
          <w:szCs w:val="24"/>
        </w:rPr>
        <w:t>ce</w:t>
      </w:r>
      <w:r w:rsidR="00104A7F">
        <w:rPr>
          <w:sz w:val="24"/>
          <w:szCs w:val="24"/>
        </w:rPr>
        <w:t xml:space="preserve">. Z hlediska percepce se ovšem za smysl úžeji spjatý s emocemi </w:t>
      </w:r>
      <w:r w:rsidR="007E21F0">
        <w:rPr>
          <w:sz w:val="24"/>
          <w:szCs w:val="24"/>
        </w:rPr>
        <w:t xml:space="preserve">v odborné literatuře </w:t>
      </w:r>
      <w:r w:rsidR="00104A7F">
        <w:rPr>
          <w:sz w:val="24"/>
          <w:szCs w:val="24"/>
        </w:rPr>
        <w:t xml:space="preserve">pokládá sluch, zatímco zrak </w:t>
      </w:r>
      <w:r w:rsidR="007E21F0">
        <w:rPr>
          <w:sz w:val="24"/>
          <w:szCs w:val="24"/>
        </w:rPr>
        <w:t>může</w:t>
      </w:r>
      <w:r w:rsidR="00104A7F">
        <w:rPr>
          <w:sz w:val="24"/>
          <w:szCs w:val="24"/>
        </w:rPr>
        <w:t xml:space="preserve"> mezi vnímajícím a vnímaným </w:t>
      </w:r>
      <w:r w:rsidR="007E21F0">
        <w:rPr>
          <w:sz w:val="24"/>
          <w:szCs w:val="24"/>
        </w:rPr>
        <w:t xml:space="preserve">vytvářet </w:t>
      </w:r>
      <w:r w:rsidR="00104A7F">
        <w:rPr>
          <w:sz w:val="24"/>
          <w:szCs w:val="24"/>
        </w:rPr>
        <w:t xml:space="preserve">distanc – oči svým umístěním </w:t>
      </w:r>
      <w:r w:rsidR="00E52D24">
        <w:rPr>
          <w:sz w:val="24"/>
          <w:szCs w:val="24"/>
        </w:rPr>
        <w:t>kladou pozorovatelovu pozici na okraj jeho zorného pole, zatímco uši vnímatele zasazují do středu dění.</w:t>
      </w:r>
      <w:r w:rsidR="00104A7F">
        <w:rPr>
          <w:rStyle w:val="Znakapoznpodarou"/>
          <w:sz w:val="24"/>
          <w:szCs w:val="24"/>
        </w:rPr>
        <w:footnoteReference w:id="9"/>
      </w:r>
      <w:r w:rsidR="00E52D24">
        <w:rPr>
          <w:sz w:val="24"/>
          <w:szCs w:val="24"/>
        </w:rPr>
        <w:t xml:space="preserve"> Instalace tak představuje </w:t>
      </w:r>
      <w:r w:rsidR="007E21F0">
        <w:rPr>
          <w:sz w:val="24"/>
          <w:szCs w:val="24"/>
        </w:rPr>
        <w:t>více</w:t>
      </w:r>
      <w:r w:rsidR="00E52D24">
        <w:rPr>
          <w:sz w:val="24"/>
          <w:szCs w:val="24"/>
        </w:rPr>
        <w:t>vrst</w:t>
      </w:r>
      <w:r w:rsidR="007E21F0">
        <w:rPr>
          <w:sz w:val="24"/>
          <w:szCs w:val="24"/>
        </w:rPr>
        <w:t xml:space="preserve">vý </w:t>
      </w:r>
      <w:r w:rsidR="00E52D24">
        <w:rPr>
          <w:sz w:val="24"/>
          <w:szCs w:val="24"/>
        </w:rPr>
        <w:t xml:space="preserve">experiment, jímž chci diváctvo emočně vtáhnout do viděného (to se snažím podpořit nadživotní velikostí a průchodností celé instalace) i slyšeného tak, aby </w:t>
      </w:r>
      <w:r w:rsidR="00526EDF">
        <w:rPr>
          <w:sz w:val="24"/>
          <w:szCs w:val="24"/>
        </w:rPr>
        <w:t>se zrakové a sluchové vjemy v mysli vnímajících navzájem harmonicky doplňovaly, ale nepřehlušovaly.</w:t>
      </w:r>
      <w:r w:rsidR="007E21F0">
        <w:rPr>
          <w:sz w:val="24"/>
          <w:szCs w:val="24"/>
        </w:rPr>
        <w:t xml:space="preserve"> Překrýváním zvukových stop narušuji linearitu slyšeného a průchodností instalace nabízím možnost linearity viděného. Chtěla bych u diváctva vyvolat </w:t>
      </w:r>
      <w:r w:rsidR="007F5CC9">
        <w:rPr>
          <w:sz w:val="24"/>
          <w:szCs w:val="24"/>
        </w:rPr>
        <w:t>různorodé</w:t>
      </w:r>
      <w:r w:rsidR="007E21F0">
        <w:rPr>
          <w:sz w:val="24"/>
          <w:szCs w:val="24"/>
        </w:rPr>
        <w:t xml:space="preserve"> zážitky, které se</w:t>
      </w:r>
      <w:r w:rsidR="007F5CC9">
        <w:rPr>
          <w:sz w:val="24"/>
          <w:szCs w:val="24"/>
        </w:rPr>
        <w:t xml:space="preserve"> na konci návštěvy instalace</w:t>
      </w:r>
      <w:r w:rsidR="007E21F0">
        <w:rPr>
          <w:sz w:val="24"/>
          <w:szCs w:val="24"/>
        </w:rPr>
        <w:t xml:space="preserve"> </w:t>
      </w:r>
      <w:r w:rsidR="007F5CC9">
        <w:rPr>
          <w:sz w:val="24"/>
          <w:szCs w:val="24"/>
        </w:rPr>
        <w:t>propojí v ucelenou zkušenost, zkušenost převážně emoční, avšak založenou na faktech o sledovaném tématu (tj. např. na faktu, že existují lidé, jejichž psychické onemocnění s velkou pravděpodobností přispělo k jejich socioekonomickým problémům).</w:t>
      </w:r>
    </w:p>
    <w:p w14:paraId="2ED8E75B" w14:textId="77777777" w:rsidR="00B93F82" w:rsidRDefault="00B93F82" w:rsidP="009D48A3">
      <w:pPr>
        <w:jc w:val="both"/>
        <w:rPr>
          <w:b/>
          <w:bCs/>
          <w:sz w:val="24"/>
          <w:szCs w:val="24"/>
        </w:rPr>
      </w:pPr>
    </w:p>
    <w:p w14:paraId="32821B31" w14:textId="77777777" w:rsidR="00E54375" w:rsidRDefault="00E54375" w:rsidP="009D48A3">
      <w:pPr>
        <w:jc w:val="both"/>
        <w:rPr>
          <w:b/>
          <w:bCs/>
          <w:sz w:val="24"/>
          <w:szCs w:val="24"/>
        </w:rPr>
      </w:pPr>
    </w:p>
    <w:p w14:paraId="49DD7C03" w14:textId="77777777" w:rsidR="00E54375" w:rsidRPr="009D48A3" w:rsidRDefault="00E54375" w:rsidP="009D48A3">
      <w:pPr>
        <w:jc w:val="both"/>
        <w:rPr>
          <w:b/>
          <w:bCs/>
          <w:sz w:val="24"/>
          <w:szCs w:val="24"/>
        </w:rPr>
      </w:pPr>
    </w:p>
    <w:p w14:paraId="52305889" w14:textId="54E1D2D6" w:rsidR="00B93F82" w:rsidRPr="009D48A3" w:rsidRDefault="008E490A" w:rsidP="009D48A3">
      <w:pPr>
        <w:jc w:val="both"/>
        <w:rPr>
          <w:b/>
          <w:bCs/>
          <w:sz w:val="24"/>
          <w:szCs w:val="24"/>
        </w:rPr>
      </w:pPr>
      <w:r w:rsidRPr="009D48A3">
        <w:rPr>
          <w:b/>
          <w:bCs/>
          <w:sz w:val="24"/>
          <w:szCs w:val="24"/>
        </w:rPr>
        <w:lastRenderedPageBreak/>
        <w:t xml:space="preserve">5/ </w:t>
      </w:r>
      <w:r w:rsidR="00117A41">
        <w:rPr>
          <w:b/>
          <w:bCs/>
          <w:sz w:val="24"/>
          <w:szCs w:val="24"/>
        </w:rPr>
        <w:t>Hledání rovnováhy</w:t>
      </w:r>
    </w:p>
    <w:p w14:paraId="4EC222E0" w14:textId="336BC73F" w:rsidR="00B93F82" w:rsidRPr="009D48A3" w:rsidRDefault="008E490A" w:rsidP="006D713C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 xml:space="preserve">Jeden z nejtěžších úkolů v tvůrčím procesu z mého pohledu představuje hledání správné rovnováhy mezi čitelností výsledku a jeho </w:t>
      </w:r>
      <w:r w:rsidR="00BB7397">
        <w:rPr>
          <w:sz w:val="24"/>
          <w:szCs w:val="24"/>
        </w:rPr>
        <w:t>vrstevnatostí</w:t>
      </w:r>
      <w:r w:rsidRPr="009D48A3">
        <w:rPr>
          <w:sz w:val="24"/>
          <w:szCs w:val="24"/>
        </w:rPr>
        <w:t>. Samozřejmě existují díla hůře i lépe verbalizovatelná, více i méně konceptuální</w:t>
      </w:r>
      <w:r w:rsidR="003868F3">
        <w:rPr>
          <w:sz w:val="24"/>
          <w:szCs w:val="24"/>
        </w:rPr>
        <w:t xml:space="preserve"> či </w:t>
      </w:r>
      <w:r w:rsidRPr="009D48A3">
        <w:rPr>
          <w:sz w:val="24"/>
          <w:szCs w:val="24"/>
        </w:rPr>
        <w:t>spontánní; někdy má dílo předávat velmi konkrétní poselství, jindy spíše navozovat určitý pocit, u každé(ho) jiný –</w:t>
      </w:r>
      <w:r w:rsidR="003868F3">
        <w:rPr>
          <w:sz w:val="24"/>
          <w:szCs w:val="24"/>
        </w:rPr>
        <w:t xml:space="preserve"> </w:t>
      </w:r>
      <w:r w:rsidRPr="009D48A3">
        <w:rPr>
          <w:sz w:val="24"/>
          <w:szCs w:val="24"/>
        </w:rPr>
        <w:t xml:space="preserve">způsob uvažování o diváctvu </w:t>
      </w:r>
      <w:r w:rsidR="003868F3" w:rsidRPr="009D48A3">
        <w:rPr>
          <w:sz w:val="24"/>
          <w:szCs w:val="24"/>
        </w:rPr>
        <w:t xml:space="preserve">se </w:t>
      </w:r>
      <w:r w:rsidRPr="009D48A3">
        <w:rPr>
          <w:sz w:val="24"/>
          <w:szCs w:val="24"/>
        </w:rPr>
        <w:t>odvíjí</w:t>
      </w:r>
      <w:r w:rsidR="003868F3" w:rsidRPr="003868F3">
        <w:rPr>
          <w:sz w:val="24"/>
          <w:szCs w:val="24"/>
        </w:rPr>
        <w:t xml:space="preserve"> </w:t>
      </w:r>
      <w:r w:rsidR="003868F3" w:rsidRPr="009D48A3">
        <w:rPr>
          <w:sz w:val="24"/>
          <w:szCs w:val="24"/>
        </w:rPr>
        <w:t>ode všech těchto aspektů</w:t>
      </w:r>
      <w:r w:rsidRPr="009D48A3">
        <w:rPr>
          <w:sz w:val="24"/>
          <w:szCs w:val="24"/>
        </w:rPr>
        <w:t>.</w:t>
      </w:r>
    </w:p>
    <w:p w14:paraId="08C0B987" w14:textId="3DD51F83" w:rsidR="00B93F82" w:rsidRPr="009D48A3" w:rsidRDefault="008E490A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 xml:space="preserve">Kdyby </w:t>
      </w:r>
      <w:r w:rsidR="006D713C">
        <w:rPr>
          <w:sz w:val="24"/>
          <w:szCs w:val="24"/>
        </w:rPr>
        <w:t>se jednalo</w:t>
      </w:r>
      <w:r w:rsidRPr="009D48A3">
        <w:rPr>
          <w:sz w:val="24"/>
          <w:szCs w:val="24"/>
        </w:rPr>
        <w:t xml:space="preserve"> o pouhé zprostředkování informace, dávalo by jistě větší smysl to učinit </w:t>
      </w:r>
      <w:r w:rsidR="006D713C">
        <w:rPr>
          <w:sz w:val="24"/>
          <w:szCs w:val="24"/>
        </w:rPr>
        <w:t>jiným médiem</w:t>
      </w:r>
      <w:r w:rsidRPr="009D48A3">
        <w:rPr>
          <w:sz w:val="24"/>
          <w:szCs w:val="24"/>
        </w:rPr>
        <w:t xml:space="preserve">, třeba i obyčejným příspěvkem na sociálních sítích. </w:t>
      </w:r>
      <w:r w:rsidR="003868F3">
        <w:rPr>
          <w:sz w:val="24"/>
          <w:szCs w:val="24"/>
        </w:rPr>
        <w:t>J</w:t>
      </w:r>
      <w:r w:rsidR="006D713C">
        <w:rPr>
          <w:sz w:val="24"/>
          <w:szCs w:val="24"/>
        </w:rPr>
        <w:t>enže</w:t>
      </w:r>
      <w:r w:rsidRPr="009D48A3">
        <w:rPr>
          <w:sz w:val="24"/>
          <w:szCs w:val="24"/>
        </w:rPr>
        <w:t xml:space="preserve"> o pouhou informaci nejde, jakkoli je sama o sobě důležitá. Vizuální umění (i zvuk) má schopnost hluboce působit na emoce a podvědomí člověka. Velká část takového výtvarného díla bývá otiskem autorova nevědomí/podvědomí, který se dále otiskuje do nevědomí/podvědomí diváctva, aniž by u kterékoli z obou stran došlo ke zvědomení otiskovaného. Jinými slovy, vizuální umění předává jiný typ informace než ostatní, výše zmíněná média, a právě proto je z mého pohledu nenahraditelné.</w:t>
      </w:r>
    </w:p>
    <w:p w14:paraId="39D82E0B" w14:textId="48C78D55" w:rsidR="00B93F82" w:rsidRPr="00F73D99" w:rsidRDefault="008E490A" w:rsidP="009D48A3">
      <w:pPr>
        <w:jc w:val="both"/>
        <w:rPr>
          <w:b/>
          <w:bCs/>
          <w:sz w:val="24"/>
          <w:szCs w:val="24"/>
        </w:rPr>
      </w:pPr>
      <w:r w:rsidRPr="009D48A3">
        <w:rPr>
          <w:sz w:val="24"/>
          <w:szCs w:val="24"/>
        </w:rPr>
        <w:t>Od určitého moralizujícího rozměru, který si práce navzdory veškerým redukcím udržuje, se odvíjí charakteristika osob, které by instalaci měly vidět a slyšet přednostně. Jedná se tedy o lidi, kteří se o problematiku bezdomovectví a duševních onemocnění nezajímají nebo o ní vyvozují zkratkovité závěry na základě dezinformací, zkreslených informací a předsudků. V těchto lidech by práce měla v ideálním případě vyvolat nutkání dosavadní postoje přehodnotit a měla by toho dosáhnout, jak je zmíněno výše, působením na jejich emoce, podvědomí a nevědomí.</w:t>
      </w:r>
      <w:r w:rsidR="00E3593A">
        <w:rPr>
          <w:sz w:val="24"/>
          <w:szCs w:val="24"/>
        </w:rPr>
        <w:t xml:space="preserve"> Přivedení takového publika by nejlépe zajistila instalace ve veřejném prostoru nebo veřejně přístupných institucích</w:t>
      </w:r>
      <w:r w:rsidR="005866E6">
        <w:rPr>
          <w:sz w:val="24"/>
          <w:szCs w:val="24"/>
        </w:rPr>
        <w:t>, které čas od času navštív</w:t>
      </w:r>
      <w:r w:rsidR="00CB535B">
        <w:rPr>
          <w:sz w:val="24"/>
          <w:szCs w:val="24"/>
        </w:rPr>
        <w:t xml:space="preserve">í </w:t>
      </w:r>
      <w:r w:rsidR="005866E6">
        <w:rPr>
          <w:sz w:val="24"/>
          <w:szCs w:val="24"/>
        </w:rPr>
        <w:t>téměř každý</w:t>
      </w:r>
      <w:r w:rsidR="00CB535B">
        <w:rPr>
          <w:sz w:val="24"/>
          <w:szCs w:val="24"/>
        </w:rPr>
        <w:t xml:space="preserve"> </w:t>
      </w:r>
      <w:r w:rsidR="005866E6">
        <w:rPr>
          <w:sz w:val="24"/>
          <w:szCs w:val="24"/>
        </w:rPr>
        <w:t xml:space="preserve">– např. </w:t>
      </w:r>
      <w:r w:rsidR="00CB535B">
        <w:rPr>
          <w:sz w:val="24"/>
          <w:szCs w:val="24"/>
        </w:rPr>
        <w:t xml:space="preserve">nádraží, banku, stanici metra, </w:t>
      </w:r>
      <w:r w:rsidR="005866E6">
        <w:rPr>
          <w:sz w:val="24"/>
          <w:szCs w:val="24"/>
        </w:rPr>
        <w:t>pobočku pošty</w:t>
      </w:r>
      <w:r w:rsidR="002101A7">
        <w:rPr>
          <w:sz w:val="24"/>
          <w:szCs w:val="24"/>
        </w:rPr>
        <w:t xml:space="preserve"> nebo čekárnu u lékaře</w:t>
      </w:r>
      <w:r w:rsidR="005866E6">
        <w:rPr>
          <w:sz w:val="24"/>
          <w:szCs w:val="24"/>
        </w:rPr>
        <w:t>.</w:t>
      </w:r>
      <w:r w:rsidR="002101A7">
        <w:rPr>
          <w:sz w:val="24"/>
          <w:szCs w:val="24"/>
        </w:rPr>
        <w:t xml:space="preserve"> Instalaci mimo prostory AVU jsem zvažovala, ale nakonec jsem se rozhodla zůstat ve školním ateliéru – uvědomila jsem si, že divácké spektrum diplomních výstav bývá poměrně </w:t>
      </w:r>
      <w:r w:rsidR="00844291">
        <w:rPr>
          <w:sz w:val="24"/>
          <w:szCs w:val="24"/>
        </w:rPr>
        <w:t>rozsáhlé</w:t>
      </w:r>
      <w:r w:rsidR="002101A7">
        <w:rPr>
          <w:sz w:val="24"/>
          <w:szCs w:val="24"/>
        </w:rPr>
        <w:t xml:space="preserve">, tedy pro můj projekt vyhovující. Pro řadu vystavujících </w:t>
      </w:r>
      <w:r w:rsidR="00F73D99">
        <w:rPr>
          <w:sz w:val="24"/>
          <w:szCs w:val="24"/>
        </w:rPr>
        <w:t xml:space="preserve">totiž </w:t>
      </w:r>
      <w:r w:rsidR="002101A7">
        <w:rPr>
          <w:sz w:val="24"/>
          <w:szCs w:val="24"/>
        </w:rPr>
        <w:t>prezentace diplomové pr</w:t>
      </w:r>
      <w:r w:rsidR="00844291">
        <w:rPr>
          <w:sz w:val="24"/>
          <w:szCs w:val="24"/>
        </w:rPr>
        <w:t xml:space="preserve">áce </w:t>
      </w:r>
      <w:r w:rsidR="00F73D99">
        <w:rPr>
          <w:sz w:val="24"/>
          <w:szCs w:val="24"/>
        </w:rPr>
        <w:t xml:space="preserve">představuje </w:t>
      </w:r>
      <w:r w:rsidR="00844291">
        <w:rPr>
          <w:sz w:val="24"/>
          <w:szCs w:val="24"/>
        </w:rPr>
        <w:t>významný životní okamžik, při němž je přijde podpořit široké příbuzenstvo, často s velmi pestrou škálou zkušeností, po</w:t>
      </w:r>
      <w:r w:rsidR="006E3902">
        <w:rPr>
          <w:sz w:val="24"/>
          <w:szCs w:val="24"/>
        </w:rPr>
        <w:t>stojů, vzdělání i sociálního, ekonomického i kulturního zázemí</w:t>
      </w:r>
      <w:r w:rsidR="00F73D99">
        <w:rPr>
          <w:sz w:val="24"/>
          <w:szCs w:val="24"/>
        </w:rPr>
        <w:t xml:space="preserve">, jak dokládá např. diplomní projekt Kateřiny Šedé z roku 2005 </w:t>
      </w:r>
      <w:r w:rsidR="00F73D99">
        <w:rPr>
          <w:i/>
          <w:iCs/>
          <w:sz w:val="24"/>
          <w:szCs w:val="24"/>
        </w:rPr>
        <w:t>Šedá komise</w:t>
      </w:r>
      <w:r>
        <w:rPr>
          <w:i/>
          <w:iCs/>
          <w:sz w:val="24"/>
          <w:szCs w:val="24"/>
        </w:rPr>
        <w:t>.</w:t>
      </w:r>
      <w:r w:rsidR="00F73D99">
        <w:rPr>
          <w:rStyle w:val="Znakapoznpodarou"/>
          <w:i/>
          <w:iCs/>
          <w:sz w:val="24"/>
          <w:szCs w:val="24"/>
        </w:rPr>
        <w:footnoteReference w:id="10"/>
      </w:r>
      <w:r w:rsidR="00CB535B">
        <w:rPr>
          <w:sz w:val="24"/>
          <w:szCs w:val="24"/>
        </w:rPr>
        <w:t xml:space="preserve"> Pro případné další výstavy bych svému projektu hledala některé z výše zmíněných či podobných veřejně přístupných míst. </w:t>
      </w:r>
    </w:p>
    <w:p w14:paraId="1F29CD6D" w14:textId="77777777" w:rsidR="007E1EF3" w:rsidRPr="009D48A3" w:rsidRDefault="007E1EF3" w:rsidP="009D48A3">
      <w:pPr>
        <w:jc w:val="both"/>
        <w:rPr>
          <w:b/>
          <w:bCs/>
          <w:sz w:val="24"/>
          <w:szCs w:val="24"/>
        </w:rPr>
      </w:pPr>
    </w:p>
    <w:p w14:paraId="2C795212" w14:textId="6F243B1D" w:rsidR="00834BEA" w:rsidRPr="009D48A3" w:rsidRDefault="00E54375" w:rsidP="009D48A3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</w:t>
      </w:r>
      <w:r w:rsidR="00677970" w:rsidRPr="009D48A3">
        <w:rPr>
          <w:b/>
          <w:bCs/>
          <w:sz w:val="24"/>
          <w:szCs w:val="24"/>
        </w:rPr>
        <w:t>/</w:t>
      </w:r>
      <w:r w:rsidR="00952036">
        <w:rPr>
          <w:b/>
          <w:bCs/>
          <w:sz w:val="24"/>
          <w:szCs w:val="24"/>
        </w:rPr>
        <w:t xml:space="preserve"> </w:t>
      </w:r>
      <w:r w:rsidR="00117A41">
        <w:rPr>
          <w:b/>
          <w:bCs/>
          <w:sz w:val="24"/>
          <w:szCs w:val="24"/>
        </w:rPr>
        <w:t>E</w:t>
      </w:r>
      <w:r w:rsidR="00952036">
        <w:rPr>
          <w:b/>
          <w:bCs/>
          <w:sz w:val="24"/>
          <w:szCs w:val="24"/>
        </w:rPr>
        <w:t>tick</w:t>
      </w:r>
      <w:r w:rsidR="00117A41">
        <w:rPr>
          <w:b/>
          <w:bCs/>
          <w:sz w:val="24"/>
          <w:szCs w:val="24"/>
        </w:rPr>
        <w:t>é</w:t>
      </w:r>
      <w:r w:rsidR="00952036">
        <w:rPr>
          <w:b/>
          <w:bCs/>
          <w:sz w:val="24"/>
          <w:szCs w:val="24"/>
        </w:rPr>
        <w:t xml:space="preserve"> zásad</w:t>
      </w:r>
      <w:r w:rsidR="00117A41">
        <w:rPr>
          <w:b/>
          <w:bCs/>
          <w:sz w:val="24"/>
          <w:szCs w:val="24"/>
        </w:rPr>
        <w:t>y mého výzkumu</w:t>
      </w:r>
    </w:p>
    <w:p w14:paraId="4AA36159" w14:textId="06197FD2" w:rsidR="00834BEA" w:rsidRPr="009D48A3" w:rsidRDefault="00834BEA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 xml:space="preserve">V rozmezí </w:t>
      </w:r>
      <w:r w:rsidR="006D713C">
        <w:rPr>
          <w:sz w:val="24"/>
          <w:szCs w:val="24"/>
        </w:rPr>
        <w:t>zhruba</w:t>
      </w:r>
      <w:r w:rsidRPr="009D48A3">
        <w:rPr>
          <w:sz w:val="24"/>
          <w:szCs w:val="24"/>
        </w:rPr>
        <w:t xml:space="preserve"> pěti měsíců mi jedna žena a jeden muž poskytovali rozhovory o tom, co v životě zažili a zažívají a co k daným událostem či situacím vedlo. Oba dva mají zkušenost s bezdomovectvím i s duševním onemocněním, které se u nich projevilo již před ztrátou domova, tj. je možné, že ztrátu domova zapříčinilo nebo k ní přispělo. Několikaměsíční časový úsek mi dovolil je poznat v různých stavech a sledovat změny v jejich životech.</w:t>
      </w:r>
    </w:p>
    <w:p w14:paraId="3D2FD0A8" w14:textId="27795628" w:rsidR="00834BEA" w:rsidRPr="009D48A3" w:rsidRDefault="00834BEA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lastRenderedPageBreak/>
        <w:t>Od počátku jsem kladla důraz na etičnost celého projektu. Rozhodla jsem se rozhovory finančně odměňovat a zároveň transparentně stanovit rozsah, v jakém smím obsah rozhovorů použít, a to celé ukotvit v písemné smlouvě.</w:t>
      </w:r>
      <w:r w:rsidR="009256D8" w:rsidRPr="009D48A3">
        <w:rPr>
          <w:sz w:val="24"/>
          <w:szCs w:val="24"/>
        </w:rPr>
        <w:t xml:space="preserve"> Zároveň jsem i já o sobě oběma sdělila řadu osobních informací – snažila jsem se tak eliminovat nebo aspoň minimalizovat svou nadřazenost vůči nim.</w:t>
      </w:r>
    </w:p>
    <w:p w14:paraId="42B72EE9" w14:textId="77777777" w:rsidR="00202E5A" w:rsidRDefault="00202E5A" w:rsidP="009D48A3">
      <w:pPr>
        <w:jc w:val="both"/>
        <w:rPr>
          <w:sz w:val="24"/>
          <w:szCs w:val="24"/>
        </w:rPr>
      </w:pPr>
    </w:p>
    <w:p w14:paraId="6FD0E285" w14:textId="0A50FD61" w:rsidR="00B93F82" w:rsidRPr="009D48A3" w:rsidRDefault="00E54375" w:rsidP="009D48A3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</w:t>
      </w:r>
      <w:r w:rsidR="007E1EF3" w:rsidRPr="009D48A3">
        <w:rPr>
          <w:b/>
          <w:bCs/>
          <w:sz w:val="24"/>
          <w:szCs w:val="24"/>
        </w:rPr>
        <w:t xml:space="preserve">/ </w:t>
      </w:r>
      <w:r w:rsidR="00AB0B17" w:rsidRPr="009D48A3">
        <w:rPr>
          <w:b/>
          <w:bCs/>
          <w:sz w:val="24"/>
          <w:szCs w:val="24"/>
        </w:rPr>
        <w:t>Závěr</w:t>
      </w:r>
      <w:r w:rsidR="0058327C">
        <w:rPr>
          <w:b/>
          <w:bCs/>
          <w:sz w:val="24"/>
          <w:szCs w:val="24"/>
        </w:rPr>
        <w:t>em</w:t>
      </w:r>
    </w:p>
    <w:p w14:paraId="76330B7F" w14:textId="31B3EF46" w:rsidR="00B93F82" w:rsidRPr="009D48A3" w:rsidRDefault="009256D8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 xml:space="preserve">Čím déle jsem na projektu pracovala, tím méně radikální názory jsem zastávala. Byť jsem se domnívala, že </w:t>
      </w:r>
      <w:r w:rsidR="006D713C">
        <w:rPr>
          <w:sz w:val="24"/>
          <w:szCs w:val="24"/>
        </w:rPr>
        <w:t>vzhledem k letitému zájmu o</w:t>
      </w:r>
      <w:r w:rsidRPr="009D48A3">
        <w:rPr>
          <w:sz w:val="24"/>
          <w:szCs w:val="24"/>
        </w:rPr>
        <w:t xml:space="preserve"> bezdomovectví</w:t>
      </w:r>
      <w:r w:rsidR="006D713C">
        <w:rPr>
          <w:sz w:val="24"/>
          <w:szCs w:val="24"/>
        </w:rPr>
        <w:t xml:space="preserve"> </w:t>
      </w:r>
      <w:r w:rsidRPr="009D48A3">
        <w:rPr>
          <w:sz w:val="24"/>
          <w:szCs w:val="24"/>
        </w:rPr>
        <w:t>v průběhu práce na tomto projektu nenarazím na mnoho překvapení, p</w:t>
      </w:r>
      <w:r w:rsidR="00AB0B17" w:rsidRPr="009D48A3">
        <w:rPr>
          <w:sz w:val="24"/>
          <w:szCs w:val="24"/>
        </w:rPr>
        <w:t>ořízené rozhovory mě vyvedly z omylu.</w:t>
      </w:r>
      <w:r w:rsidR="00871569">
        <w:rPr>
          <w:sz w:val="24"/>
          <w:szCs w:val="24"/>
        </w:rPr>
        <w:t xml:space="preserve"> Uvědomila jsem si během nich obrovskou komplexitu celého tématu –</w:t>
      </w:r>
      <w:r w:rsidR="00CB535B">
        <w:rPr>
          <w:sz w:val="24"/>
          <w:szCs w:val="24"/>
        </w:rPr>
        <w:t xml:space="preserve"> totiž</w:t>
      </w:r>
      <w:r w:rsidR="00871569">
        <w:rPr>
          <w:sz w:val="24"/>
          <w:szCs w:val="24"/>
        </w:rPr>
        <w:t xml:space="preserve"> např. rovnici „psychické onemocnění = zvýšená náchylnost k ekonomickým problémům a sociálnímu vyloučení“, z níž vycházím jako ze základní hypotézy, nelze pokládat za úplnou, pokud v ní nezohledníme proměnné, jakými jsou rodinné zázemí</w:t>
      </w:r>
      <w:r w:rsidR="00841001">
        <w:rPr>
          <w:sz w:val="24"/>
          <w:szCs w:val="24"/>
        </w:rPr>
        <w:t>, povaha nemoci nebo prostředí, kde daný člověk žije.</w:t>
      </w:r>
    </w:p>
    <w:p w14:paraId="6FEF27CD" w14:textId="72CBD79A" w:rsidR="00AB0B17" w:rsidRPr="009D48A3" w:rsidRDefault="00AB0B17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 xml:space="preserve">Zkoumanou problematiku nemíním opustit. Během tvůrčího procesu jsem musela </w:t>
      </w:r>
      <w:r w:rsidR="006D713C">
        <w:rPr>
          <w:sz w:val="24"/>
          <w:szCs w:val="24"/>
        </w:rPr>
        <w:t>odložit</w:t>
      </w:r>
      <w:r w:rsidRPr="009D48A3">
        <w:rPr>
          <w:sz w:val="24"/>
          <w:szCs w:val="24"/>
        </w:rPr>
        <w:t xml:space="preserve"> obrovské množství podtémat, která bych do práce bývala ráda zahrnula, ale výsledku </w:t>
      </w:r>
      <w:r w:rsidR="006D713C">
        <w:rPr>
          <w:sz w:val="24"/>
          <w:szCs w:val="24"/>
        </w:rPr>
        <w:t xml:space="preserve">bych tím </w:t>
      </w:r>
      <w:r w:rsidRPr="009D48A3">
        <w:rPr>
          <w:sz w:val="24"/>
          <w:szCs w:val="24"/>
        </w:rPr>
        <w:t xml:space="preserve">uškodila. </w:t>
      </w:r>
      <w:r w:rsidR="00BB7397">
        <w:rPr>
          <w:sz w:val="24"/>
          <w:szCs w:val="24"/>
        </w:rPr>
        <w:t>K těmto podtématům patří</w:t>
      </w:r>
      <w:r w:rsidRPr="009D48A3">
        <w:rPr>
          <w:sz w:val="24"/>
          <w:szCs w:val="24"/>
        </w:rPr>
        <w:t xml:space="preserve"> zmiňované rodinné zázemí lidí bez domova</w:t>
      </w:r>
      <w:r w:rsidR="00BB7397">
        <w:rPr>
          <w:sz w:val="24"/>
          <w:szCs w:val="24"/>
        </w:rPr>
        <w:t xml:space="preserve">, </w:t>
      </w:r>
      <w:r w:rsidRPr="009D48A3">
        <w:rPr>
          <w:sz w:val="24"/>
          <w:szCs w:val="24"/>
        </w:rPr>
        <w:t>lid</w:t>
      </w:r>
      <w:r w:rsidR="00BB7397">
        <w:rPr>
          <w:sz w:val="24"/>
          <w:szCs w:val="24"/>
        </w:rPr>
        <w:t>é</w:t>
      </w:r>
      <w:r w:rsidRPr="009D48A3">
        <w:rPr>
          <w:sz w:val="24"/>
          <w:szCs w:val="24"/>
        </w:rPr>
        <w:t xml:space="preserve"> bez domova, kteří trpí konkrétní psychickou nemocí (např. paranoidní schizofrenií nebo bipolární afektivní poruchou)</w:t>
      </w:r>
      <w:r w:rsidR="00BB7397">
        <w:rPr>
          <w:sz w:val="24"/>
          <w:szCs w:val="24"/>
        </w:rPr>
        <w:t xml:space="preserve">, </w:t>
      </w:r>
      <w:r w:rsidR="000F608C">
        <w:rPr>
          <w:sz w:val="24"/>
          <w:szCs w:val="24"/>
        </w:rPr>
        <w:t xml:space="preserve">spojitost mezi bezdomovectvím a závislostmi, rozdílnost vnímání závislostí a jiných psychických onemocnění z pohledu veřejnosti atd. Všechna tato podtémata práce obsahuje pouze v náznacích, </w:t>
      </w:r>
      <w:r w:rsidR="00871569">
        <w:rPr>
          <w:sz w:val="24"/>
          <w:szCs w:val="24"/>
        </w:rPr>
        <w:t>připadají mi však</w:t>
      </w:r>
      <w:r w:rsidR="000F608C">
        <w:rPr>
          <w:sz w:val="24"/>
          <w:szCs w:val="24"/>
        </w:rPr>
        <w:t xml:space="preserve"> jako nosné náměty samostatných výtvarných výzkumů</w:t>
      </w:r>
      <w:r w:rsidR="00871569">
        <w:rPr>
          <w:sz w:val="24"/>
          <w:szCs w:val="24"/>
        </w:rPr>
        <w:t>, jimiž</w:t>
      </w:r>
      <w:r w:rsidR="000F608C">
        <w:rPr>
          <w:sz w:val="24"/>
          <w:szCs w:val="24"/>
        </w:rPr>
        <w:t xml:space="preserve"> bych se</w:t>
      </w:r>
      <w:r w:rsidR="00871569">
        <w:rPr>
          <w:sz w:val="24"/>
          <w:szCs w:val="24"/>
        </w:rPr>
        <w:t xml:space="preserve"> v budoucnu ráda</w:t>
      </w:r>
      <w:r w:rsidR="000F608C">
        <w:rPr>
          <w:sz w:val="24"/>
          <w:szCs w:val="24"/>
        </w:rPr>
        <w:t xml:space="preserve"> zabývala.</w:t>
      </w:r>
    </w:p>
    <w:p w14:paraId="0BF4E025" w14:textId="3BEEDB8D" w:rsidR="00AB0B17" w:rsidRPr="009D48A3" w:rsidRDefault="00AB0B17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 xml:space="preserve">Měla bych radost, kdyby má práce zaujala někoho z řad sociologů/žek nebo jiných odborníků/ic, kteří/které by téma souvislosti bezdomovectví a duševního zdraví </w:t>
      </w:r>
      <w:r w:rsidR="001C52BA" w:rsidRPr="009D48A3">
        <w:rPr>
          <w:sz w:val="24"/>
          <w:szCs w:val="24"/>
        </w:rPr>
        <w:t xml:space="preserve">v českém prostředí zpracovali </w:t>
      </w:r>
      <w:r w:rsidR="006D713C">
        <w:rPr>
          <w:sz w:val="24"/>
          <w:szCs w:val="24"/>
        </w:rPr>
        <w:t>z</w:t>
      </w:r>
      <w:r w:rsidR="001C52BA" w:rsidRPr="009D48A3">
        <w:rPr>
          <w:sz w:val="24"/>
          <w:szCs w:val="24"/>
        </w:rPr>
        <w:t xml:space="preserve"> vlastní perspektiv</w:t>
      </w:r>
      <w:r w:rsidR="006D713C">
        <w:rPr>
          <w:sz w:val="24"/>
          <w:szCs w:val="24"/>
        </w:rPr>
        <w:t>y</w:t>
      </w:r>
      <w:r w:rsidR="001C52BA" w:rsidRPr="009D48A3">
        <w:rPr>
          <w:sz w:val="24"/>
          <w:szCs w:val="24"/>
        </w:rPr>
        <w:t>.</w:t>
      </w:r>
    </w:p>
    <w:p w14:paraId="7BEE3AE1" w14:textId="77777777" w:rsidR="001C52BA" w:rsidRPr="009D48A3" w:rsidRDefault="001C52BA" w:rsidP="009D48A3">
      <w:pPr>
        <w:jc w:val="both"/>
        <w:rPr>
          <w:b/>
          <w:bCs/>
          <w:sz w:val="24"/>
          <w:szCs w:val="24"/>
        </w:rPr>
      </w:pPr>
    </w:p>
    <w:p w14:paraId="2E0869F3" w14:textId="33A1DF5A" w:rsidR="0016338A" w:rsidRPr="009D48A3" w:rsidRDefault="00E54375" w:rsidP="009D48A3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</w:t>
      </w:r>
      <w:r w:rsidR="0016338A" w:rsidRPr="009D48A3">
        <w:rPr>
          <w:b/>
          <w:bCs/>
          <w:sz w:val="24"/>
          <w:szCs w:val="24"/>
        </w:rPr>
        <w:t>/ Zdroje</w:t>
      </w:r>
    </w:p>
    <w:p w14:paraId="119BDE15" w14:textId="77777777" w:rsidR="00386D99" w:rsidRPr="009D48A3" w:rsidRDefault="00386D99" w:rsidP="00386D99">
      <w:pPr>
        <w:jc w:val="both"/>
        <w:rPr>
          <w:sz w:val="24"/>
          <w:szCs w:val="24"/>
        </w:rPr>
      </w:pPr>
      <w:r w:rsidRPr="00386D99">
        <w:rPr>
          <w:i/>
          <w:iCs/>
          <w:sz w:val="24"/>
          <w:szCs w:val="24"/>
        </w:rPr>
        <w:t>Alessandro Mencarelli. Prison Diary 2013</w:t>
      </w:r>
      <w:r w:rsidRPr="00386D99">
        <w:rPr>
          <w:sz w:val="24"/>
          <w:szCs w:val="24"/>
        </w:rPr>
        <w:t>. Online. Meer. 2025. Dostupné z: </w:t>
      </w:r>
      <w:hyperlink r:id="rId8" w:history="1">
        <w:r w:rsidRPr="00386D99">
          <w:rPr>
            <w:rStyle w:val="Hypertextovodkaz"/>
            <w:sz w:val="24"/>
            <w:szCs w:val="24"/>
          </w:rPr>
          <w:t>https://www.meer.com/en/3607-alessandro-mencarelli-prison-diary-2013</w:t>
        </w:r>
      </w:hyperlink>
      <w:r w:rsidRPr="00386D99">
        <w:rPr>
          <w:sz w:val="24"/>
          <w:szCs w:val="24"/>
        </w:rPr>
        <w:t>. [cit. 2025-05-10].</w:t>
      </w:r>
    </w:p>
    <w:p w14:paraId="23A3857A" w14:textId="77777777" w:rsidR="00386D99" w:rsidRPr="009D48A3" w:rsidRDefault="00386D99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>BAPTISTA, Isabel. Women and Homelessness. Online. 2010, s. 163-185. Dostupné z: </w:t>
      </w:r>
      <w:hyperlink r:id="rId9" w:history="1">
        <w:r w:rsidRPr="009D48A3" w:rsidDel="000205BB">
          <w:rPr>
            <w:rStyle w:val="Hypertextovodkaz"/>
            <w:sz w:val="24"/>
            <w:szCs w:val="24"/>
          </w:rPr>
          <w:t>chrome-extension://efaidnbmnnnibpcajpcglclefindmkaj/</w:t>
        </w:r>
        <w:r w:rsidRPr="009D48A3">
          <w:rPr>
            <w:rStyle w:val="Hypertextovodkaz"/>
            <w:sz w:val="24"/>
            <w:szCs w:val="24"/>
          </w:rPr>
          <w:t>https://www.feantsaresearch.org/download/ch084524201729582284451.pdf</w:t>
        </w:r>
      </w:hyperlink>
      <w:r w:rsidRPr="009D48A3">
        <w:rPr>
          <w:sz w:val="24"/>
          <w:szCs w:val="24"/>
        </w:rPr>
        <w:t>. [cit. 2025-04-26].</w:t>
      </w:r>
    </w:p>
    <w:p w14:paraId="5344557D" w14:textId="77777777" w:rsidR="00386D99" w:rsidRDefault="00386D99" w:rsidP="00386D99">
      <w:pPr>
        <w:jc w:val="both"/>
        <w:rPr>
          <w:sz w:val="24"/>
          <w:szCs w:val="24"/>
        </w:rPr>
      </w:pPr>
      <w:r w:rsidRPr="00386D99">
        <w:rPr>
          <w:i/>
          <w:iCs/>
          <w:sz w:val="24"/>
          <w:szCs w:val="24"/>
        </w:rPr>
        <w:t>Cathy Wilkes: About the artist</w:t>
      </w:r>
      <w:r w:rsidRPr="00386D99">
        <w:rPr>
          <w:sz w:val="24"/>
          <w:szCs w:val="24"/>
        </w:rPr>
        <w:t>. Online. British Council. 2025. Dostupné z: </w:t>
      </w:r>
      <w:hyperlink r:id="rId10" w:history="1">
        <w:r w:rsidRPr="00386D99">
          <w:rPr>
            <w:rStyle w:val="Hypertextovodkaz"/>
            <w:sz w:val="24"/>
            <w:szCs w:val="24"/>
          </w:rPr>
          <w:t>https://venicebiennale.britishcouncil.org/cathy-wilkes-about-artist</w:t>
        </w:r>
      </w:hyperlink>
      <w:r w:rsidRPr="00386D99">
        <w:rPr>
          <w:sz w:val="24"/>
          <w:szCs w:val="24"/>
        </w:rPr>
        <w:t>. [cit. 2025-05-10].</w:t>
      </w:r>
    </w:p>
    <w:p w14:paraId="7F9070C7" w14:textId="77777777" w:rsidR="00386D99" w:rsidRDefault="00386D99" w:rsidP="00C97B63">
      <w:pPr>
        <w:jc w:val="both"/>
        <w:rPr>
          <w:sz w:val="24"/>
          <w:szCs w:val="24"/>
        </w:rPr>
      </w:pPr>
      <w:r w:rsidRPr="00C97B63">
        <w:rPr>
          <w:sz w:val="24"/>
          <w:szCs w:val="24"/>
        </w:rPr>
        <w:lastRenderedPageBreak/>
        <w:t>FEKETE, František. </w:t>
      </w:r>
      <w:r w:rsidRPr="00C97B63">
        <w:rPr>
          <w:i/>
          <w:iCs/>
          <w:sz w:val="24"/>
          <w:szCs w:val="24"/>
        </w:rPr>
        <w:t>Noclehárna</w:t>
      </w:r>
      <w:r w:rsidRPr="00C97B63">
        <w:rPr>
          <w:sz w:val="24"/>
          <w:szCs w:val="24"/>
        </w:rPr>
        <w:t>. Online. Artlist.cz. 2025. Dostupné z: </w:t>
      </w:r>
      <w:hyperlink r:id="rId11" w:history="1">
        <w:r w:rsidRPr="00C97B63">
          <w:rPr>
            <w:rStyle w:val="Hypertextovodkaz"/>
            <w:sz w:val="24"/>
            <w:szCs w:val="24"/>
          </w:rPr>
          <w:t>https://artlist.cz/dila/nocleharna/</w:t>
        </w:r>
      </w:hyperlink>
      <w:r w:rsidRPr="00C97B63">
        <w:rPr>
          <w:sz w:val="24"/>
          <w:szCs w:val="24"/>
        </w:rPr>
        <w:t>. [cit. 2025-05-10].</w:t>
      </w:r>
    </w:p>
    <w:p w14:paraId="6343705C" w14:textId="77777777" w:rsidR="00386D99" w:rsidRDefault="00386D99" w:rsidP="001C6AA6">
      <w:pPr>
        <w:jc w:val="both"/>
        <w:rPr>
          <w:sz w:val="24"/>
          <w:szCs w:val="24"/>
        </w:rPr>
      </w:pPr>
      <w:r w:rsidRPr="001C6AA6">
        <w:rPr>
          <w:i/>
          <w:iCs/>
          <w:sz w:val="24"/>
          <w:szCs w:val="24"/>
        </w:rPr>
        <w:t>Chudoba: neporazitelné! : průvodce výstavou</w:t>
      </w:r>
      <w:r w:rsidRPr="001C6AA6">
        <w:rPr>
          <w:sz w:val="24"/>
          <w:szCs w:val="24"/>
        </w:rPr>
        <w:t>. [Nové Město na Moravě]: Horácká galerie v Novém Městě na Moravě, 2024. ISBN 978-80-87718-20-9.</w:t>
      </w:r>
    </w:p>
    <w:p w14:paraId="2D3A732F" w14:textId="77777777" w:rsidR="00386D99" w:rsidRDefault="00386D99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>KRIPNEROVÁ, Karolína; SIGMUND, Vojtěch; BÍROVÁ, Barbora; STRNAD, Aleš a VAŠÁT, Petr. </w:t>
      </w:r>
      <w:r w:rsidRPr="009D48A3">
        <w:rPr>
          <w:i/>
          <w:iCs/>
          <w:sz w:val="24"/>
          <w:szCs w:val="24"/>
        </w:rPr>
        <w:t>Bezdomovectví a veřejný prostor</w:t>
      </w:r>
      <w:r w:rsidRPr="009D48A3">
        <w:rPr>
          <w:sz w:val="24"/>
          <w:szCs w:val="24"/>
        </w:rPr>
        <w:t>. Praha: Architekti bez hranic, 2019, s. 32-46. ISBN 978-80-907623-0-5.</w:t>
      </w:r>
    </w:p>
    <w:p w14:paraId="36618BEB" w14:textId="77777777" w:rsidR="00386D99" w:rsidRDefault="00386D99" w:rsidP="009D48A3">
      <w:pPr>
        <w:jc w:val="both"/>
        <w:rPr>
          <w:sz w:val="24"/>
          <w:szCs w:val="24"/>
        </w:rPr>
      </w:pPr>
      <w:r w:rsidRPr="009D48A3">
        <w:rPr>
          <w:sz w:val="24"/>
          <w:szCs w:val="24"/>
        </w:rPr>
        <w:t>NOLAN, Emma. Recognizing the Link between Trauma and Homelessness. Online. </w:t>
      </w:r>
      <w:r w:rsidRPr="009D48A3">
        <w:rPr>
          <w:i/>
          <w:iCs/>
          <w:sz w:val="24"/>
          <w:szCs w:val="24"/>
        </w:rPr>
        <w:t>FEANTSA Position</w:t>
      </w:r>
      <w:r w:rsidRPr="009D48A3">
        <w:rPr>
          <w:sz w:val="24"/>
          <w:szCs w:val="24"/>
        </w:rPr>
        <w:t>. 2017, s. 1-10. Dostupné z: </w:t>
      </w:r>
      <w:hyperlink r:id="rId12" w:history="1">
        <w:r w:rsidRPr="009D48A3" w:rsidDel="000205BB">
          <w:rPr>
            <w:rStyle w:val="Hypertextovodkaz"/>
            <w:sz w:val="24"/>
            <w:szCs w:val="24"/>
          </w:rPr>
          <w:t>chrome-extension://efaidnbmnnnibpcajpcglclefindmkaj/</w:t>
        </w:r>
        <w:r w:rsidRPr="009D48A3">
          <w:rPr>
            <w:rStyle w:val="Hypertextovodkaz"/>
            <w:sz w:val="24"/>
            <w:szCs w:val="24"/>
          </w:rPr>
          <w:t>https://www.feantsa.org/download/feantsa_traumaandhomelessness03073471219052946810738.pdf</w:t>
        </w:r>
      </w:hyperlink>
      <w:r w:rsidRPr="009D48A3">
        <w:rPr>
          <w:sz w:val="24"/>
          <w:szCs w:val="24"/>
        </w:rPr>
        <w:t>. [cit. 2025-04-26].</w:t>
      </w:r>
    </w:p>
    <w:p w14:paraId="2506649F" w14:textId="60F10690" w:rsidR="004D6831" w:rsidRPr="009D48A3" w:rsidRDefault="004D6831" w:rsidP="004D6831">
      <w:pPr>
        <w:jc w:val="both"/>
        <w:rPr>
          <w:sz w:val="24"/>
          <w:szCs w:val="24"/>
        </w:rPr>
      </w:pPr>
      <w:r w:rsidRPr="004D6831">
        <w:rPr>
          <w:i/>
          <w:iCs/>
          <w:sz w:val="24"/>
          <w:szCs w:val="24"/>
        </w:rPr>
        <w:t>Památník</w:t>
      </w:r>
      <w:r w:rsidRPr="004D6831">
        <w:rPr>
          <w:sz w:val="24"/>
          <w:szCs w:val="24"/>
        </w:rPr>
        <w:t>. Online. Dýmová hora. 2025. Dostupné z: </w:t>
      </w:r>
      <w:hyperlink r:id="rId13" w:history="1">
        <w:r w:rsidRPr="004D6831">
          <w:rPr>
            <w:rStyle w:val="Hypertextovodkaz"/>
            <w:sz w:val="24"/>
            <w:szCs w:val="24"/>
          </w:rPr>
          <w:t>https://www.dymovahora.cz/pamatnik</w:t>
        </w:r>
      </w:hyperlink>
      <w:r w:rsidRPr="004D6831">
        <w:rPr>
          <w:sz w:val="24"/>
          <w:szCs w:val="24"/>
        </w:rPr>
        <w:t>. [cit. 2025-05-10].</w:t>
      </w:r>
    </w:p>
    <w:p w14:paraId="574198E7" w14:textId="77777777" w:rsidR="00386D99" w:rsidRDefault="00386D99" w:rsidP="001C6AA6">
      <w:pPr>
        <w:jc w:val="both"/>
        <w:rPr>
          <w:sz w:val="24"/>
          <w:szCs w:val="24"/>
        </w:rPr>
      </w:pPr>
      <w:r w:rsidRPr="001C6AA6">
        <w:rPr>
          <w:sz w:val="24"/>
          <w:szCs w:val="24"/>
        </w:rPr>
        <w:t>ŘIHÁČEK, Tomáš. K povaze sluchové percepce. Online. In: </w:t>
      </w:r>
      <w:r w:rsidRPr="001C6AA6">
        <w:rPr>
          <w:i/>
          <w:iCs/>
          <w:sz w:val="24"/>
          <w:szCs w:val="24"/>
        </w:rPr>
        <w:t>Kognice 2006, sborník příspěvků</w:t>
      </w:r>
      <w:r w:rsidRPr="001C6AA6">
        <w:rPr>
          <w:sz w:val="24"/>
          <w:szCs w:val="24"/>
        </w:rPr>
        <w:t>. Brno: Psychologický ústav AV ČR, 2006, s. 170-174. Dostupné z: </w:t>
      </w:r>
      <w:hyperlink r:id="rId14" w:history="1">
        <w:r w:rsidRPr="001C6AA6">
          <w:rPr>
            <w:rStyle w:val="Hypertextovodkaz"/>
            <w:sz w:val="24"/>
            <w:szCs w:val="24"/>
          </w:rPr>
          <w:t>https://www.researchgate.net/publication/258994462_K_povaze_sluchove_percepce</w:t>
        </w:r>
      </w:hyperlink>
      <w:r w:rsidRPr="001C6AA6">
        <w:rPr>
          <w:sz w:val="24"/>
          <w:szCs w:val="24"/>
        </w:rPr>
        <w:t>. [cit. 2025-05-09].</w:t>
      </w:r>
    </w:p>
    <w:p w14:paraId="0A93AA4A" w14:textId="77777777" w:rsidR="00386D99" w:rsidRDefault="00386D99" w:rsidP="00F73D99">
      <w:pPr>
        <w:jc w:val="both"/>
        <w:rPr>
          <w:sz w:val="24"/>
          <w:szCs w:val="24"/>
        </w:rPr>
      </w:pPr>
      <w:r w:rsidRPr="00F73D99">
        <w:rPr>
          <w:i/>
          <w:iCs/>
          <w:sz w:val="24"/>
          <w:szCs w:val="24"/>
        </w:rPr>
        <w:t>Šedá komise (2005)</w:t>
      </w:r>
      <w:r w:rsidRPr="00F73D99">
        <w:rPr>
          <w:sz w:val="24"/>
          <w:szCs w:val="24"/>
        </w:rPr>
        <w:t>. Online. Kateřina Šedá. 2025. Dostupné z: </w:t>
      </w:r>
      <w:hyperlink r:id="rId15" w:history="1">
        <w:r w:rsidRPr="00F73D99">
          <w:rPr>
            <w:rStyle w:val="Hypertextovodkaz"/>
            <w:sz w:val="24"/>
            <w:szCs w:val="24"/>
          </w:rPr>
          <w:t>https://www.katerinaseda.cz/?ref=hypeandhyper.com</w:t>
        </w:r>
      </w:hyperlink>
      <w:r w:rsidRPr="00F73D99">
        <w:rPr>
          <w:sz w:val="24"/>
          <w:szCs w:val="24"/>
        </w:rPr>
        <w:t>. [cit. 2025-05-08].</w:t>
      </w:r>
    </w:p>
    <w:p w14:paraId="2DDEF7B7" w14:textId="78D4FF40" w:rsidR="00386D99" w:rsidRPr="009D48A3" w:rsidRDefault="00386D99" w:rsidP="00386D99">
      <w:pPr>
        <w:jc w:val="both"/>
        <w:rPr>
          <w:sz w:val="24"/>
          <w:szCs w:val="24"/>
        </w:rPr>
      </w:pPr>
    </w:p>
    <w:sectPr w:rsidR="00386D99" w:rsidRPr="009D48A3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DD695" w14:textId="77777777" w:rsidR="00F4794D" w:rsidRDefault="00F4794D" w:rsidP="0016338A">
      <w:pPr>
        <w:spacing w:after="0" w:line="240" w:lineRule="auto"/>
      </w:pPr>
      <w:r>
        <w:separator/>
      </w:r>
    </w:p>
  </w:endnote>
  <w:endnote w:type="continuationSeparator" w:id="0">
    <w:p w14:paraId="059A630C" w14:textId="77777777" w:rsidR="00F4794D" w:rsidRDefault="00F4794D" w:rsidP="00163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33C9A1" w14:textId="77777777" w:rsidR="00F4794D" w:rsidRDefault="00F4794D" w:rsidP="0016338A">
      <w:pPr>
        <w:spacing w:after="0" w:line="240" w:lineRule="auto"/>
      </w:pPr>
      <w:r>
        <w:separator/>
      </w:r>
    </w:p>
  </w:footnote>
  <w:footnote w:type="continuationSeparator" w:id="0">
    <w:p w14:paraId="30D4E0A8" w14:textId="77777777" w:rsidR="00F4794D" w:rsidRDefault="00F4794D" w:rsidP="0016338A">
      <w:pPr>
        <w:spacing w:after="0" w:line="240" w:lineRule="auto"/>
      </w:pPr>
      <w:r>
        <w:continuationSeparator/>
      </w:r>
    </w:p>
  </w:footnote>
  <w:footnote w:id="1">
    <w:p w14:paraId="7DBBC797" w14:textId="2B761A53" w:rsidR="0016338A" w:rsidRDefault="0016338A" w:rsidP="0016338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16338A">
        <w:t>NOLAN, Emma. Recognizing the Link between Trauma and Homelessness. Online. </w:t>
      </w:r>
      <w:r w:rsidRPr="0016338A">
        <w:rPr>
          <w:i/>
          <w:iCs/>
        </w:rPr>
        <w:t>FEANTSA Position</w:t>
      </w:r>
      <w:r w:rsidRPr="0016338A">
        <w:t>. 2017, roč. 2017, s. 1-10. Dostupné z: </w:t>
      </w:r>
      <w:hyperlink r:id="rId1" w:history="1">
        <w:r w:rsidRPr="0016338A">
          <w:rPr>
            <w:rStyle w:val="Hypertextovodkaz"/>
          </w:rPr>
          <w:t>https://www.feantsa.org/download/feantsa_traumaandhomelessness03073471219052946810738.pdf</w:t>
        </w:r>
      </w:hyperlink>
      <w:r w:rsidRPr="0016338A">
        <w:t>. [cit. 2025-04-26].</w:t>
      </w:r>
    </w:p>
  </w:footnote>
  <w:footnote w:id="2">
    <w:p w14:paraId="278B40EF" w14:textId="136A350D" w:rsidR="00565C9C" w:rsidRPr="00EF70D7" w:rsidRDefault="00565C9C" w:rsidP="00EF70D7">
      <w:pPr>
        <w:spacing w:after="0"/>
        <w:rPr>
          <w:sz w:val="20"/>
          <w:szCs w:val="20"/>
        </w:rPr>
      </w:pPr>
      <w:r w:rsidRPr="00EF70D7">
        <w:rPr>
          <w:rStyle w:val="Znakapoznpodarou"/>
          <w:sz w:val="20"/>
          <w:szCs w:val="20"/>
        </w:rPr>
        <w:footnoteRef/>
      </w:r>
      <w:r w:rsidRPr="00EF70D7">
        <w:rPr>
          <w:sz w:val="20"/>
          <w:szCs w:val="20"/>
        </w:rPr>
        <w:t xml:space="preserve"> BAPTISTA, Isabel. Women and Homelessness. Online. 2010, s. 163-185. Dostupné z: </w:t>
      </w:r>
      <w:hyperlink r:id="rId2" w:history="1">
        <w:r w:rsidRPr="00EF70D7">
          <w:rPr>
            <w:rStyle w:val="Hypertextovodkaz"/>
            <w:sz w:val="20"/>
            <w:szCs w:val="20"/>
          </w:rPr>
          <w:t>chrome-extension://efaidnbmnnnibpcajpcglclefindmkaj/https://www.feantsaresearch.org/download/ch084524201729582284451.pdf</w:t>
        </w:r>
      </w:hyperlink>
      <w:r w:rsidRPr="00EF70D7">
        <w:rPr>
          <w:sz w:val="20"/>
          <w:szCs w:val="20"/>
        </w:rPr>
        <w:t>. [cit. 2025-04-26].</w:t>
      </w:r>
    </w:p>
  </w:footnote>
  <w:footnote w:id="3">
    <w:p w14:paraId="2926DE97" w14:textId="003DAA28" w:rsidR="004823A5" w:rsidRPr="00EF70D7" w:rsidRDefault="004823A5" w:rsidP="00EF70D7">
      <w:pPr>
        <w:spacing w:after="0"/>
        <w:rPr>
          <w:sz w:val="20"/>
          <w:szCs w:val="20"/>
        </w:rPr>
      </w:pPr>
      <w:r w:rsidRPr="00EF70D7">
        <w:rPr>
          <w:rStyle w:val="Znakapoznpodarou"/>
          <w:sz w:val="20"/>
          <w:szCs w:val="20"/>
        </w:rPr>
        <w:footnoteRef/>
      </w:r>
      <w:r w:rsidRPr="00EF70D7">
        <w:rPr>
          <w:sz w:val="20"/>
          <w:szCs w:val="20"/>
        </w:rPr>
        <w:t xml:space="preserve"> </w:t>
      </w:r>
      <w:r w:rsidR="00202E5A" w:rsidRPr="00EF70D7">
        <w:rPr>
          <w:sz w:val="20"/>
          <w:szCs w:val="20"/>
        </w:rPr>
        <w:t>KRIPNEROVÁ, Karolína; SIGMUND, Vojtěch; BÍROVÁ, Barbora; STRNAD, Aleš a VAŠÁT, Petr. </w:t>
      </w:r>
      <w:r w:rsidR="00202E5A" w:rsidRPr="00EF70D7">
        <w:rPr>
          <w:i/>
          <w:iCs/>
          <w:sz w:val="20"/>
          <w:szCs w:val="20"/>
        </w:rPr>
        <w:t>Bezdomovectví a veřejný prostor</w:t>
      </w:r>
      <w:r w:rsidR="00202E5A" w:rsidRPr="00EF70D7">
        <w:rPr>
          <w:sz w:val="20"/>
          <w:szCs w:val="20"/>
        </w:rPr>
        <w:t>. Praha: Architekti bez hranic, 2019, s. 32-46. ISBN 978-80-907623-0-5.</w:t>
      </w:r>
    </w:p>
  </w:footnote>
  <w:footnote w:id="4">
    <w:p w14:paraId="3725B1C7" w14:textId="6EBAAD54" w:rsidR="00E54E01" w:rsidRPr="00E54E01" w:rsidRDefault="00E54E01" w:rsidP="00E54E01">
      <w:pPr>
        <w:pStyle w:val="Textpoznpodarou"/>
      </w:pPr>
      <w:r w:rsidRPr="00E54E01">
        <w:rPr>
          <w:rStyle w:val="Znakapoznpodarou"/>
        </w:rPr>
        <w:footnoteRef/>
      </w:r>
      <w:r w:rsidRPr="00E54E01">
        <w:t xml:space="preserve"> </w:t>
      </w:r>
      <w:r w:rsidRPr="00E54E01">
        <w:rPr>
          <w:i/>
          <w:iCs/>
        </w:rPr>
        <w:t>Památník</w:t>
      </w:r>
      <w:r w:rsidRPr="00E54E01">
        <w:t>. Online. Dýmová hora. 2025. Dostupné z: </w:t>
      </w:r>
      <w:hyperlink r:id="rId3" w:history="1">
        <w:r w:rsidRPr="00E54E01">
          <w:rPr>
            <w:rStyle w:val="Hypertextovodkaz"/>
          </w:rPr>
          <w:t>https://www.dymovahora.cz/pamatnik</w:t>
        </w:r>
      </w:hyperlink>
      <w:r w:rsidRPr="00E54E01">
        <w:t>. [cit. 2025-05-10].</w:t>
      </w:r>
    </w:p>
  </w:footnote>
  <w:footnote w:id="5">
    <w:p w14:paraId="47C0BE27" w14:textId="3C1DE361" w:rsidR="001C6AA6" w:rsidRDefault="001C6AA6" w:rsidP="00E54E01">
      <w:pPr>
        <w:pStyle w:val="Textpoznpodarou"/>
      </w:pPr>
      <w:r w:rsidRPr="00E54E01">
        <w:rPr>
          <w:rStyle w:val="Znakapoznpodarou"/>
        </w:rPr>
        <w:footnoteRef/>
      </w:r>
      <w:r w:rsidRPr="00E54E01">
        <w:t xml:space="preserve"> </w:t>
      </w:r>
      <w:r w:rsidRPr="00E54E01">
        <w:rPr>
          <w:i/>
          <w:iCs/>
        </w:rPr>
        <w:t>Chudoba: neporazitelné! : průvodce výstavou</w:t>
      </w:r>
      <w:r w:rsidRPr="00E54E01">
        <w:t>. [Nové Město na Moravě]: Horácká galerie v Novém Městě na Moravě, 2024. ISBN 978-80-87718-20-9.</w:t>
      </w:r>
    </w:p>
  </w:footnote>
  <w:footnote w:id="6">
    <w:p w14:paraId="6A42938A" w14:textId="3FE4B077" w:rsidR="00C97B63" w:rsidRDefault="00C97B63" w:rsidP="00C97B6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C97B63">
        <w:t>FEKETE, František. </w:t>
      </w:r>
      <w:r w:rsidRPr="00C97B63">
        <w:rPr>
          <w:i/>
          <w:iCs/>
        </w:rPr>
        <w:t>Noclehárna</w:t>
      </w:r>
      <w:r w:rsidRPr="00C97B63">
        <w:t>. Online. Artlist.cz. 2025. Dostupné z: </w:t>
      </w:r>
      <w:hyperlink r:id="rId4" w:history="1">
        <w:r w:rsidRPr="00C97B63">
          <w:rPr>
            <w:rStyle w:val="Hypertextovodkaz"/>
          </w:rPr>
          <w:t>https://artlist.cz/dila/nocleharna/</w:t>
        </w:r>
      </w:hyperlink>
      <w:r w:rsidRPr="00C97B63">
        <w:t>. [cit. 2025-05-10].</w:t>
      </w:r>
    </w:p>
  </w:footnote>
  <w:footnote w:id="7">
    <w:p w14:paraId="0EF5533F" w14:textId="677E5DC9" w:rsidR="00386D99" w:rsidRDefault="00386D99" w:rsidP="00386D9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386D99">
        <w:rPr>
          <w:i/>
          <w:iCs/>
        </w:rPr>
        <w:t>Cathy Wilkes: About the artist</w:t>
      </w:r>
      <w:r w:rsidRPr="00386D99">
        <w:t>. Online. British Council. 2025. Dostupné z: </w:t>
      </w:r>
      <w:hyperlink r:id="rId5" w:history="1">
        <w:r w:rsidRPr="00386D99">
          <w:rPr>
            <w:rStyle w:val="Hypertextovodkaz"/>
          </w:rPr>
          <w:t>https://venicebiennale.britishcouncil.org/cathy-wilkes-about-artist</w:t>
        </w:r>
      </w:hyperlink>
      <w:r w:rsidRPr="00386D99">
        <w:t>. [cit. 2025-05-10].</w:t>
      </w:r>
    </w:p>
  </w:footnote>
  <w:footnote w:id="8">
    <w:p w14:paraId="5AB210FC" w14:textId="77777777" w:rsidR="00386D99" w:rsidRDefault="00386D99" w:rsidP="00386D9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386D99">
        <w:rPr>
          <w:i/>
          <w:iCs/>
        </w:rPr>
        <w:t>Alessandro Mencarelli. Prison Diary 2013</w:t>
      </w:r>
      <w:r w:rsidRPr="00386D99">
        <w:t>. Online. Meer. 2025. Dostupné z: </w:t>
      </w:r>
      <w:hyperlink r:id="rId6" w:history="1">
        <w:r w:rsidRPr="00386D99">
          <w:rPr>
            <w:rStyle w:val="Hypertextovodkaz"/>
          </w:rPr>
          <w:t>https://www.meer.com/en/3607-alessandro-mencarelli-prison-diary-2013</w:t>
        </w:r>
      </w:hyperlink>
      <w:r w:rsidRPr="00386D99">
        <w:t>. [cit. 2025-05-10].</w:t>
      </w:r>
    </w:p>
  </w:footnote>
  <w:footnote w:id="9">
    <w:p w14:paraId="63C0F97A" w14:textId="50DB2FFB" w:rsidR="00104A7F" w:rsidRDefault="00104A7F" w:rsidP="001C6AA6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1C6AA6" w:rsidRPr="001C6AA6">
        <w:t>ŘIHÁČEK, Tomáš. K povaze sluchové percepce. Online. In: </w:t>
      </w:r>
      <w:r w:rsidR="001C6AA6" w:rsidRPr="001C6AA6">
        <w:rPr>
          <w:i/>
          <w:iCs/>
        </w:rPr>
        <w:t>Kognice 2006, sborník příspěvků</w:t>
      </w:r>
      <w:r w:rsidR="001C6AA6" w:rsidRPr="001C6AA6">
        <w:t>. Brno: Psychologický ústav AV ČR, 2006, s. 170-174. Dostupné z: </w:t>
      </w:r>
      <w:hyperlink r:id="rId7" w:history="1">
        <w:r w:rsidR="001C6AA6" w:rsidRPr="001C6AA6">
          <w:rPr>
            <w:rStyle w:val="Hypertextovodkaz"/>
          </w:rPr>
          <w:t>https://www.researchgate.net/publication/258994462_K_povaze_sluchove_percepce</w:t>
        </w:r>
      </w:hyperlink>
      <w:r w:rsidR="001C6AA6" w:rsidRPr="001C6AA6">
        <w:t>. [cit. 2025-05-09].</w:t>
      </w:r>
    </w:p>
  </w:footnote>
  <w:footnote w:id="10">
    <w:p w14:paraId="505A51F9" w14:textId="566B28ED" w:rsidR="00F73D99" w:rsidRDefault="00F73D99" w:rsidP="00F73D99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73D99">
        <w:rPr>
          <w:i/>
          <w:iCs/>
        </w:rPr>
        <w:t>Šedá komise (2005)</w:t>
      </w:r>
      <w:r w:rsidRPr="00F73D99">
        <w:t>. Online. Kateřina Šedá. 2025. Dostupné z: </w:t>
      </w:r>
      <w:hyperlink r:id="rId8" w:history="1">
        <w:r w:rsidRPr="00F73D99">
          <w:rPr>
            <w:rStyle w:val="Hypertextovodkaz"/>
          </w:rPr>
          <w:t>https://www.katerinaseda.cz/?ref=hypeandhyper.com</w:t>
        </w:r>
      </w:hyperlink>
      <w:r w:rsidRPr="00F73D99">
        <w:t>. [cit. 2025-05-08].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73C21"/>
    <w:multiLevelType w:val="hybridMultilevel"/>
    <w:tmpl w:val="16E81CB8"/>
    <w:lvl w:ilvl="0" w:tplc="4546FD38">
      <w:start w:val="19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FF3595"/>
    <w:multiLevelType w:val="hybridMultilevel"/>
    <w:tmpl w:val="29307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883699">
    <w:abstractNumId w:val="1"/>
  </w:num>
  <w:num w:numId="2" w16cid:durableId="1344819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F82"/>
    <w:rsid w:val="00005393"/>
    <w:rsid w:val="000205BB"/>
    <w:rsid w:val="00022A9F"/>
    <w:rsid w:val="0003405F"/>
    <w:rsid w:val="00095D1F"/>
    <w:rsid w:val="000A562E"/>
    <w:rsid w:val="000F608C"/>
    <w:rsid w:val="00104A7F"/>
    <w:rsid w:val="00117A41"/>
    <w:rsid w:val="0013707B"/>
    <w:rsid w:val="0014400F"/>
    <w:rsid w:val="0016338A"/>
    <w:rsid w:val="00182386"/>
    <w:rsid w:val="00197054"/>
    <w:rsid w:val="00197B10"/>
    <w:rsid w:val="001A0C95"/>
    <w:rsid w:val="001C06DB"/>
    <w:rsid w:val="001C52BA"/>
    <w:rsid w:val="001C6AA6"/>
    <w:rsid w:val="001F04C3"/>
    <w:rsid w:val="00202E5A"/>
    <w:rsid w:val="002101A7"/>
    <w:rsid w:val="0022325E"/>
    <w:rsid w:val="00232760"/>
    <w:rsid w:val="00257548"/>
    <w:rsid w:val="00257CAF"/>
    <w:rsid w:val="0027079D"/>
    <w:rsid w:val="002A17E0"/>
    <w:rsid w:val="002B3799"/>
    <w:rsid w:val="002E45C2"/>
    <w:rsid w:val="002F6267"/>
    <w:rsid w:val="002F7E7A"/>
    <w:rsid w:val="003644A4"/>
    <w:rsid w:val="00373DAF"/>
    <w:rsid w:val="003868F3"/>
    <w:rsid w:val="00386D99"/>
    <w:rsid w:val="003A4AF5"/>
    <w:rsid w:val="003C24AD"/>
    <w:rsid w:val="003C3499"/>
    <w:rsid w:val="003D2FA3"/>
    <w:rsid w:val="003F1ADF"/>
    <w:rsid w:val="00412F5D"/>
    <w:rsid w:val="00461D2F"/>
    <w:rsid w:val="004823A5"/>
    <w:rsid w:val="004A6E32"/>
    <w:rsid w:val="004C435D"/>
    <w:rsid w:val="004D6831"/>
    <w:rsid w:val="005105D9"/>
    <w:rsid w:val="00526EDF"/>
    <w:rsid w:val="00537806"/>
    <w:rsid w:val="005574C9"/>
    <w:rsid w:val="00565C9C"/>
    <w:rsid w:val="0058327C"/>
    <w:rsid w:val="005866E6"/>
    <w:rsid w:val="00593978"/>
    <w:rsid w:val="005A7B34"/>
    <w:rsid w:val="005F11ED"/>
    <w:rsid w:val="00677970"/>
    <w:rsid w:val="006C5BAF"/>
    <w:rsid w:val="006D713C"/>
    <w:rsid w:val="006E0559"/>
    <w:rsid w:val="006E3902"/>
    <w:rsid w:val="006F5F77"/>
    <w:rsid w:val="00737857"/>
    <w:rsid w:val="007427F0"/>
    <w:rsid w:val="0075688D"/>
    <w:rsid w:val="007826A7"/>
    <w:rsid w:val="00785103"/>
    <w:rsid w:val="007962B0"/>
    <w:rsid w:val="007B176E"/>
    <w:rsid w:val="007C68E9"/>
    <w:rsid w:val="007E1EF3"/>
    <w:rsid w:val="007E21F0"/>
    <w:rsid w:val="007F5CC9"/>
    <w:rsid w:val="0081157C"/>
    <w:rsid w:val="00817473"/>
    <w:rsid w:val="00834BEA"/>
    <w:rsid w:val="00841001"/>
    <w:rsid w:val="00841FF7"/>
    <w:rsid w:val="00844291"/>
    <w:rsid w:val="008506FA"/>
    <w:rsid w:val="00851E01"/>
    <w:rsid w:val="00871569"/>
    <w:rsid w:val="00873174"/>
    <w:rsid w:val="008870FA"/>
    <w:rsid w:val="008A637E"/>
    <w:rsid w:val="008E490A"/>
    <w:rsid w:val="00904CAE"/>
    <w:rsid w:val="009256D8"/>
    <w:rsid w:val="00947EC9"/>
    <w:rsid w:val="00952036"/>
    <w:rsid w:val="009632F6"/>
    <w:rsid w:val="009D48A3"/>
    <w:rsid w:val="009D53DF"/>
    <w:rsid w:val="009E4F3A"/>
    <w:rsid w:val="00A31262"/>
    <w:rsid w:val="00A42DA8"/>
    <w:rsid w:val="00A5344D"/>
    <w:rsid w:val="00A61853"/>
    <w:rsid w:val="00A755A3"/>
    <w:rsid w:val="00AB0B17"/>
    <w:rsid w:val="00AC05E5"/>
    <w:rsid w:val="00AD102B"/>
    <w:rsid w:val="00AD232F"/>
    <w:rsid w:val="00AD4CC5"/>
    <w:rsid w:val="00AD6817"/>
    <w:rsid w:val="00AD7A5C"/>
    <w:rsid w:val="00AE3F82"/>
    <w:rsid w:val="00B413F0"/>
    <w:rsid w:val="00B52CDE"/>
    <w:rsid w:val="00B57226"/>
    <w:rsid w:val="00B74F1C"/>
    <w:rsid w:val="00B76B2D"/>
    <w:rsid w:val="00B93F82"/>
    <w:rsid w:val="00BA0BD7"/>
    <w:rsid w:val="00BB409F"/>
    <w:rsid w:val="00BB7397"/>
    <w:rsid w:val="00BC2332"/>
    <w:rsid w:val="00BE0421"/>
    <w:rsid w:val="00C21CB9"/>
    <w:rsid w:val="00C565E9"/>
    <w:rsid w:val="00C70E09"/>
    <w:rsid w:val="00C97B63"/>
    <w:rsid w:val="00CB535B"/>
    <w:rsid w:val="00CF2913"/>
    <w:rsid w:val="00D021E8"/>
    <w:rsid w:val="00D31557"/>
    <w:rsid w:val="00D415CB"/>
    <w:rsid w:val="00D840CA"/>
    <w:rsid w:val="00D91576"/>
    <w:rsid w:val="00D97E8B"/>
    <w:rsid w:val="00DB6082"/>
    <w:rsid w:val="00DB6A98"/>
    <w:rsid w:val="00DF52C3"/>
    <w:rsid w:val="00E04F0E"/>
    <w:rsid w:val="00E05E71"/>
    <w:rsid w:val="00E20694"/>
    <w:rsid w:val="00E303CE"/>
    <w:rsid w:val="00E3593A"/>
    <w:rsid w:val="00E37594"/>
    <w:rsid w:val="00E4407C"/>
    <w:rsid w:val="00E453DF"/>
    <w:rsid w:val="00E52D24"/>
    <w:rsid w:val="00E54375"/>
    <w:rsid w:val="00E54E01"/>
    <w:rsid w:val="00E67EB1"/>
    <w:rsid w:val="00E72BE5"/>
    <w:rsid w:val="00E93CD2"/>
    <w:rsid w:val="00EE3555"/>
    <w:rsid w:val="00EF5484"/>
    <w:rsid w:val="00EF70D7"/>
    <w:rsid w:val="00F31E66"/>
    <w:rsid w:val="00F4794D"/>
    <w:rsid w:val="00F67FE6"/>
    <w:rsid w:val="00F73D99"/>
    <w:rsid w:val="00FB1DC3"/>
    <w:rsid w:val="00FC3EA4"/>
    <w:rsid w:val="00FE7546"/>
    <w:rsid w:val="00FF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085D3"/>
  <w15:docId w15:val="{BC8F6790-1616-4589-8E47-3DF7F6389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after="160" w:line="259" w:lineRule="auto"/>
    </w:pPr>
  </w:style>
  <w:style w:type="paragraph" w:styleId="Nadpis1">
    <w:name w:val="heading 1"/>
    <w:basedOn w:val="Normln"/>
    <w:next w:val="Normln"/>
    <w:link w:val="Nadpis1Char"/>
    <w:uiPriority w:val="9"/>
    <w:qFormat/>
    <w:rsid w:val="00105D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05D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05D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05D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05D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05D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05D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05D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05D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qFormat/>
    <w:rsid w:val="00105D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qFormat/>
    <w:rsid w:val="00105D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qFormat/>
    <w:rsid w:val="00105D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qFormat/>
    <w:rsid w:val="00105D9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qFormat/>
    <w:rsid w:val="00105D9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qFormat/>
    <w:rsid w:val="00105D9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qFormat/>
    <w:rsid w:val="00105D9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qFormat/>
    <w:rsid w:val="00105D9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qFormat/>
    <w:rsid w:val="00105D9D"/>
    <w:rPr>
      <w:rFonts w:eastAsiaTheme="majorEastAsia" w:cstheme="majorBidi"/>
      <w:color w:val="272727" w:themeColor="text1" w:themeTint="D8"/>
    </w:rPr>
  </w:style>
  <w:style w:type="character" w:customStyle="1" w:styleId="NzevChar">
    <w:name w:val="Název Char"/>
    <w:basedOn w:val="Standardnpsmoodstavce"/>
    <w:link w:val="Nzev"/>
    <w:uiPriority w:val="10"/>
    <w:qFormat/>
    <w:rsid w:val="00105D9D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nadpisChar">
    <w:name w:val="Podnadpis Char"/>
    <w:basedOn w:val="Standardnpsmoodstavce"/>
    <w:link w:val="Podnadpis"/>
    <w:uiPriority w:val="11"/>
    <w:qFormat/>
    <w:rsid w:val="00105D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tChar">
    <w:name w:val="Citát Char"/>
    <w:basedOn w:val="Standardnpsmoodstavce"/>
    <w:link w:val="Citt"/>
    <w:uiPriority w:val="29"/>
    <w:qFormat/>
    <w:rsid w:val="00105D9D"/>
    <w:rPr>
      <w:i/>
      <w:iCs/>
      <w:color w:val="404040" w:themeColor="text1" w:themeTint="BF"/>
    </w:rPr>
  </w:style>
  <w:style w:type="character" w:styleId="Zdraznnintenzivn">
    <w:name w:val="Intense Emphasis"/>
    <w:basedOn w:val="Standardnpsmoodstavce"/>
    <w:uiPriority w:val="21"/>
    <w:qFormat/>
    <w:rsid w:val="00105D9D"/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qFormat/>
    <w:rsid w:val="00105D9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05D9D"/>
    <w:rPr>
      <w:b/>
      <w:bCs/>
      <w:smallCaps/>
      <w:color w:val="0F4761" w:themeColor="accent1" w:themeShade="BF"/>
      <w:spacing w:val="5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Nzev">
    <w:name w:val="Title"/>
    <w:basedOn w:val="Normln"/>
    <w:next w:val="Normln"/>
    <w:link w:val="NzevChar"/>
    <w:uiPriority w:val="10"/>
    <w:qFormat/>
    <w:rsid w:val="00105D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05D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05D9D"/>
    <w:pPr>
      <w:spacing w:before="160"/>
      <w:jc w:val="center"/>
    </w:pPr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05D9D"/>
    <w:pPr>
      <w:ind w:left="720"/>
      <w:contextualSpacing/>
    </w:pPr>
  </w:style>
  <w:style w:type="paragraph" w:styleId="Vrazncitt">
    <w:name w:val="Intense Quote"/>
    <w:basedOn w:val="Normln"/>
    <w:next w:val="Normln"/>
    <w:link w:val="VrazncittChar"/>
    <w:uiPriority w:val="30"/>
    <w:qFormat/>
    <w:rsid w:val="00105D9D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16338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16338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16338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16338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6338A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2A17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A17E0"/>
  </w:style>
  <w:style w:type="paragraph" w:styleId="Zpat">
    <w:name w:val="footer"/>
    <w:basedOn w:val="Normln"/>
    <w:link w:val="ZpatChar"/>
    <w:uiPriority w:val="99"/>
    <w:unhideWhenUsed/>
    <w:rsid w:val="002A17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A17E0"/>
  </w:style>
  <w:style w:type="paragraph" w:styleId="Textbubliny">
    <w:name w:val="Balloon Text"/>
    <w:basedOn w:val="Normln"/>
    <w:link w:val="TextbublinyChar"/>
    <w:uiPriority w:val="99"/>
    <w:semiHidden/>
    <w:unhideWhenUsed/>
    <w:rsid w:val="0075688D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688D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A0C9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0C9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0C9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0C9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0C95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AD102B"/>
    <w:rPr>
      <w:color w:val="96607D" w:themeColor="followedHyperlink"/>
      <w:u w:val="single"/>
    </w:rPr>
  </w:style>
  <w:style w:type="paragraph" w:styleId="Revize">
    <w:name w:val="Revision"/>
    <w:hidden/>
    <w:uiPriority w:val="99"/>
    <w:semiHidden/>
    <w:rsid w:val="002F7E7A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er.com/en/3607-alessandro-mencarelli-prison-diary-2013" TargetMode="External"/><Relationship Id="rId13" Type="http://schemas.openxmlformats.org/officeDocument/2006/relationships/hyperlink" Target="https://www.dymovahora.cz/pamatni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hrome-extension://efaidnbmnnnibpcajpcglclefindmkaj/https:/www.feantsa.org/download/feantsa_traumaandhomelessness03073471219052946810738.pd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tlist.cz/dila/nocleharn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katerinaseda.cz/?ref=hypeandhyper.com" TargetMode="External"/><Relationship Id="rId10" Type="http://schemas.openxmlformats.org/officeDocument/2006/relationships/hyperlink" Target="https://venicebiennale.britishcouncil.org/cathy-wilkes-about-artist" TargetMode="External"/><Relationship Id="rId4" Type="http://schemas.openxmlformats.org/officeDocument/2006/relationships/settings" Target="settings.xml"/><Relationship Id="rId9" Type="http://schemas.openxmlformats.org/officeDocument/2006/relationships/hyperlink" Target="chrome-extension://efaidnbmnnnibpcajpcglclefindmkaj/https:/www.feantsaresearch.org/download/ch084524201729582284451.pdf" TargetMode="External"/><Relationship Id="rId14" Type="http://schemas.openxmlformats.org/officeDocument/2006/relationships/hyperlink" Target="https://www.researchgate.net/publication/258994462_K_povaze_sluchove_percepce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aterinaseda.cz/?ref=hypeandhyper.com" TargetMode="External"/><Relationship Id="rId3" Type="http://schemas.openxmlformats.org/officeDocument/2006/relationships/hyperlink" Target="https://www.dymovahora.cz/pamatnik" TargetMode="External"/><Relationship Id="rId7" Type="http://schemas.openxmlformats.org/officeDocument/2006/relationships/hyperlink" Target="https://www.researchgate.net/publication/258994462_K_povaze_sluchove_percepce" TargetMode="External"/><Relationship Id="rId2" Type="http://schemas.openxmlformats.org/officeDocument/2006/relationships/hyperlink" Target="chrome-extension://efaidnbmnnnibpcajpcglclefindmkaj/https:/www.feantsaresearch.org/download/ch084524201729582284451.pdf" TargetMode="External"/><Relationship Id="rId1" Type="http://schemas.openxmlformats.org/officeDocument/2006/relationships/hyperlink" Target="chrome-extension://efaidnbmnnnibpcajpcglclefindmkaj/https:/www.feantsa.org/download/feantsa_traumaandhomelessness03073471219052946810738.pdf" TargetMode="External"/><Relationship Id="rId6" Type="http://schemas.openxmlformats.org/officeDocument/2006/relationships/hyperlink" Target="https://www.meer.com/en/3607-alessandro-mencarelli-prison-diary-2013" TargetMode="External"/><Relationship Id="rId5" Type="http://schemas.openxmlformats.org/officeDocument/2006/relationships/hyperlink" Target="https://venicebiennale.britishcouncil.org/cathy-wilkes-about-artist" TargetMode="External"/><Relationship Id="rId4" Type="http://schemas.openxmlformats.org/officeDocument/2006/relationships/hyperlink" Target="https://artlist.cz/dila/nocleharna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891035-B5DF-4E45-A644-2167FCD6E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2994</Words>
  <Characters>17670</Characters>
  <Application>Microsoft Office Word</Application>
  <DocSecurity>0</DocSecurity>
  <Lines>147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DOBEŠOVÁ Marie</dc:creator>
  <dc:description/>
  <cp:lastModifiedBy>Marie Jiřičková</cp:lastModifiedBy>
  <cp:revision>3</cp:revision>
  <dcterms:created xsi:type="dcterms:W3CDTF">2025-05-14T21:43:00Z</dcterms:created>
  <dcterms:modified xsi:type="dcterms:W3CDTF">2025-05-14T21:50:00Z</dcterms:modified>
  <dc:language>cs-CZ</dc:language>
</cp:coreProperties>
</file>