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BD0FD" w14:textId="09A76196" w:rsidR="003C5C45" w:rsidRPr="00FC6F10" w:rsidRDefault="003C5C45" w:rsidP="00FC6F10">
      <w:pPr>
        <w:rPr>
          <w:rFonts w:ascii="Times New Roman" w:hAnsi="Times New Roman" w:cs="Times New Roman"/>
        </w:rPr>
      </w:pPr>
      <w:r w:rsidRPr="00FC6F10">
        <w:rPr>
          <w:rFonts w:ascii="Times New Roman" w:hAnsi="Times New Roman" w:cs="Times New Roman"/>
        </w:rPr>
        <w:t>Oponentský posudek diplomové práce Marie Knapové</w:t>
      </w:r>
    </w:p>
    <w:p w14:paraId="0DFCF895" w14:textId="77777777" w:rsidR="00FC6F10" w:rsidRPr="00FC6F10" w:rsidRDefault="003C5C45" w:rsidP="00FC6F10">
      <w:pPr>
        <w:rPr>
          <w:rFonts w:ascii="Times New Roman" w:hAnsi="Times New Roman" w:cs="Times New Roman"/>
        </w:rPr>
      </w:pPr>
      <w:r w:rsidRPr="00FC6F10">
        <w:rPr>
          <w:rFonts w:ascii="Times New Roman" w:hAnsi="Times New Roman" w:cs="Times New Roman"/>
        </w:rPr>
        <w:t>Škol</w:t>
      </w:r>
      <w:r w:rsidR="00A95705" w:rsidRPr="00FC6F10">
        <w:rPr>
          <w:rFonts w:ascii="Times New Roman" w:hAnsi="Times New Roman" w:cs="Times New Roman"/>
        </w:rPr>
        <w:t>a</w:t>
      </w:r>
      <w:r w:rsidRPr="00FC6F10">
        <w:rPr>
          <w:rFonts w:ascii="Times New Roman" w:hAnsi="Times New Roman" w:cs="Times New Roman"/>
        </w:rPr>
        <w:t xml:space="preserve"> restaurování malířských děl a polychromovaných plastik</w:t>
      </w:r>
    </w:p>
    <w:p w14:paraId="4CD7CEDC" w14:textId="77777777" w:rsidR="00FC6F10" w:rsidRPr="00FC6F10" w:rsidRDefault="00C738CE" w:rsidP="00FC6F10">
      <w:pPr>
        <w:rPr>
          <w:rFonts w:ascii="Times New Roman" w:hAnsi="Times New Roman" w:cs="Times New Roman"/>
        </w:rPr>
      </w:pPr>
      <w:r w:rsidRPr="00FC6F10">
        <w:rPr>
          <w:rFonts w:ascii="Times New Roman" w:hAnsi="Times New Roman" w:cs="Times New Roman"/>
        </w:rPr>
        <w:t>M</w:t>
      </w:r>
      <w:r w:rsidR="003C5C45" w:rsidRPr="00FC6F10">
        <w:rPr>
          <w:rFonts w:ascii="Times New Roman" w:hAnsi="Times New Roman" w:cs="Times New Roman"/>
        </w:rPr>
        <w:t>agisterské studium</w:t>
      </w:r>
      <w:r w:rsidRPr="00FC6F10">
        <w:rPr>
          <w:rFonts w:ascii="Times New Roman" w:hAnsi="Times New Roman" w:cs="Times New Roman"/>
        </w:rPr>
        <w:t>,</w:t>
      </w:r>
      <w:r w:rsidR="00A95705" w:rsidRPr="00FC6F10">
        <w:rPr>
          <w:rFonts w:ascii="Times New Roman" w:hAnsi="Times New Roman" w:cs="Times New Roman"/>
        </w:rPr>
        <w:t xml:space="preserve"> VI. ročník,</w:t>
      </w:r>
      <w:r w:rsidR="003C5C45" w:rsidRPr="00FC6F10">
        <w:rPr>
          <w:rFonts w:ascii="Times New Roman" w:hAnsi="Times New Roman" w:cs="Times New Roman"/>
        </w:rPr>
        <w:t xml:space="preserve"> </w:t>
      </w:r>
      <w:r w:rsidRPr="00FC6F10">
        <w:rPr>
          <w:rFonts w:ascii="Times New Roman" w:hAnsi="Times New Roman" w:cs="Times New Roman"/>
        </w:rPr>
        <w:t>a</w:t>
      </w:r>
      <w:r w:rsidR="003C5C45" w:rsidRPr="00FC6F10">
        <w:rPr>
          <w:rFonts w:ascii="Times New Roman" w:hAnsi="Times New Roman" w:cs="Times New Roman"/>
        </w:rPr>
        <w:t>kademický rok 2024/2025</w:t>
      </w:r>
    </w:p>
    <w:p w14:paraId="23F9A2E4" w14:textId="77777777" w:rsidR="00FC6F10" w:rsidRDefault="00FC6F10" w:rsidP="00C738CE"/>
    <w:p w14:paraId="616C716F" w14:textId="0E27B28E" w:rsidR="00C738CE" w:rsidRPr="00FC6F10" w:rsidRDefault="00C738CE" w:rsidP="00C738CE">
      <w:p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b/>
          <w:sz w:val="22"/>
          <w:szCs w:val="22"/>
        </w:rPr>
        <w:t xml:space="preserve">Zadané úkoly diplomové </w:t>
      </w:r>
      <w:proofErr w:type="gramStart"/>
      <w:r w:rsidRPr="00FC6F10">
        <w:rPr>
          <w:rFonts w:ascii="Times New Roman" w:hAnsi="Times New Roman" w:cs="Times New Roman"/>
          <w:b/>
          <w:sz w:val="22"/>
          <w:szCs w:val="22"/>
        </w:rPr>
        <w:t>práce :</w:t>
      </w:r>
      <w:proofErr w:type="gramEnd"/>
    </w:p>
    <w:p w14:paraId="319E28B1" w14:textId="79D15034" w:rsidR="003C5C45" w:rsidRPr="00FC6F10" w:rsidRDefault="00C738CE">
      <w:pPr>
        <w:rPr>
          <w:rFonts w:ascii="Times New Roman" w:hAnsi="Times New Roman" w:cs="Times New Roman"/>
          <w:b/>
          <w:sz w:val="22"/>
          <w:szCs w:val="22"/>
        </w:rPr>
      </w:pPr>
      <w:r w:rsidRPr="00FC6F10">
        <w:rPr>
          <w:rFonts w:ascii="Times New Roman" w:hAnsi="Times New Roman" w:cs="Times New Roman"/>
          <w:b/>
          <w:sz w:val="22"/>
          <w:szCs w:val="22"/>
        </w:rPr>
        <w:t xml:space="preserve">Praktická </w:t>
      </w:r>
      <w:proofErr w:type="gramStart"/>
      <w:r w:rsidRPr="00FC6F10">
        <w:rPr>
          <w:rFonts w:ascii="Times New Roman" w:hAnsi="Times New Roman" w:cs="Times New Roman"/>
          <w:b/>
          <w:sz w:val="22"/>
          <w:szCs w:val="22"/>
        </w:rPr>
        <w:t>část :</w:t>
      </w:r>
      <w:proofErr w:type="gramEnd"/>
    </w:p>
    <w:p w14:paraId="624AFA5E" w14:textId="3721A55D" w:rsidR="00A95705" w:rsidRPr="00FC6F10" w:rsidRDefault="00A95705" w:rsidP="00A957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Cs/>
          <w:sz w:val="22"/>
          <w:szCs w:val="22"/>
        </w:rPr>
      </w:pPr>
      <w:r w:rsidRPr="00FC6F10">
        <w:rPr>
          <w:rFonts w:ascii="Times New Roman" w:hAnsi="Times New Roman" w:cs="Times New Roman"/>
          <w:bCs/>
          <w:sz w:val="22"/>
          <w:szCs w:val="22"/>
        </w:rPr>
        <w:t xml:space="preserve">Závěsný obraz </w:t>
      </w:r>
    </w:p>
    <w:p w14:paraId="7CFDE790" w14:textId="1DBEF453" w:rsidR="00C738CE" w:rsidRPr="00FC6F10" w:rsidRDefault="00C738CE">
      <w:p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 xml:space="preserve">O 6152, Beneš </w:t>
      </w:r>
      <w:proofErr w:type="spellStart"/>
      <w:r w:rsidRPr="00FC6F10">
        <w:rPr>
          <w:rFonts w:ascii="Times New Roman" w:hAnsi="Times New Roman" w:cs="Times New Roman"/>
          <w:sz w:val="22"/>
          <w:szCs w:val="22"/>
        </w:rPr>
        <w:t>Knüpfer</w:t>
      </w:r>
      <w:proofErr w:type="spellEnd"/>
      <w:r w:rsidRPr="00FC6F10">
        <w:rPr>
          <w:rFonts w:ascii="Times New Roman" w:hAnsi="Times New Roman" w:cs="Times New Roman"/>
          <w:sz w:val="22"/>
          <w:szCs w:val="22"/>
        </w:rPr>
        <w:t xml:space="preserve">, </w:t>
      </w:r>
      <w:r w:rsidR="00A95705" w:rsidRPr="00FC6F10">
        <w:rPr>
          <w:rFonts w:ascii="Times New Roman" w:hAnsi="Times New Roman" w:cs="Times New Roman"/>
          <w:sz w:val="22"/>
          <w:szCs w:val="22"/>
        </w:rPr>
        <w:t>„</w:t>
      </w:r>
      <w:r w:rsidRPr="00FC6F10">
        <w:rPr>
          <w:rFonts w:ascii="Times New Roman" w:hAnsi="Times New Roman" w:cs="Times New Roman"/>
          <w:sz w:val="22"/>
          <w:szCs w:val="22"/>
        </w:rPr>
        <w:t>Portrét děvčátka</w:t>
      </w:r>
      <w:r w:rsidR="00A95705" w:rsidRPr="00FC6F10">
        <w:rPr>
          <w:rFonts w:ascii="Times New Roman" w:hAnsi="Times New Roman" w:cs="Times New Roman"/>
          <w:sz w:val="22"/>
          <w:szCs w:val="22"/>
        </w:rPr>
        <w:t>“</w:t>
      </w:r>
      <w:r w:rsidR="007756B9" w:rsidRPr="00FC6F10">
        <w:rPr>
          <w:rFonts w:ascii="Times New Roman" w:hAnsi="Times New Roman" w:cs="Times New Roman"/>
          <w:sz w:val="22"/>
          <w:szCs w:val="22"/>
        </w:rPr>
        <w:t>, olej, plátno, 35 x 29.5 cm</w:t>
      </w:r>
      <w:r w:rsidR="00A95705" w:rsidRPr="00FC6F10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A95705" w:rsidRPr="00FC6F10">
        <w:rPr>
          <w:rFonts w:ascii="Times New Roman" w:hAnsi="Times New Roman" w:cs="Times New Roman"/>
          <w:sz w:val="22"/>
          <w:szCs w:val="22"/>
        </w:rPr>
        <w:t>rozm</w:t>
      </w:r>
      <w:proofErr w:type="spellEnd"/>
      <w:r w:rsidR="00A95705" w:rsidRPr="00FC6F10">
        <w:rPr>
          <w:rFonts w:ascii="Times New Roman" w:hAnsi="Times New Roman" w:cs="Times New Roman"/>
          <w:sz w:val="22"/>
          <w:szCs w:val="22"/>
        </w:rPr>
        <w:t>. s rámem 44.5 x 38.5 cm, NGP</w:t>
      </w:r>
    </w:p>
    <w:p w14:paraId="18BDF373" w14:textId="7B56AE84" w:rsidR="001C1046" w:rsidRPr="00FC6F10" w:rsidRDefault="001C1046" w:rsidP="001C1046">
      <w:p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 xml:space="preserve">Skica </w:t>
      </w:r>
      <w:r w:rsidR="001D164A" w:rsidRPr="00FC6F10">
        <w:rPr>
          <w:rFonts w:ascii="Times New Roman" w:hAnsi="Times New Roman" w:cs="Times New Roman"/>
          <w:sz w:val="22"/>
          <w:szCs w:val="22"/>
        </w:rPr>
        <w:t>menšího rozměru nebyla vypnuta na rámu, což zapříčinilo výrazn</w:t>
      </w:r>
      <w:r w:rsidR="00A74CF1" w:rsidRPr="00FC6F10">
        <w:rPr>
          <w:rFonts w:ascii="Times New Roman" w:hAnsi="Times New Roman" w:cs="Times New Roman"/>
          <w:sz w:val="22"/>
          <w:szCs w:val="22"/>
        </w:rPr>
        <w:t>é ce</w:t>
      </w:r>
      <w:r w:rsidR="001D164A" w:rsidRPr="00FC6F10">
        <w:rPr>
          <w:rFonts w:ascii="Times New Roman" w:hAnsi="Times New Roman" w:cs="Times New Roman"/>
          <w:sz w:val="22"/>
          <w:szCs w:val="22"/>
        </w:rPr>
        <w:t>loplošn</w:t>
      </w:r>
      <w:r w:rsidR="00A74CF1" w:rsidRPr="00FC6F10">
        <w:rPr>
          <w:rFonts w:ascii="Times New Roman" w:hAnsi="Times New Roman" w:cs="Times New Roman"/>
          <w:sz w:val="22"/>
          <w:szCs w:val="22"/>
        </w:rPr>
        <w:t>é</w:t>
      </w:r>
      <w:r w:rsidR="001D164A" w:rsidRPr="00FC6F10">
        <w:rPr>
          <w:rFonts w:ascii="Times New Roman" w:hAnsi="Times New Roman" w:cs="Times New Roman"/>
          <w:sz w:val="22"/>
          <w:szCs w:val="22"/>
        </w:rPr>
        <w:t xml:space="preserve"> </w:t>
      </w:r>
      <w:r w:rsidR="00A74CF1" w:rsidRPr="00FC6F10">
        <w:rPr>
          <w:rFonts w:ascii="Times New Roman" w:hAnsi="Times New Roman" w:cs="Times New Roman"/>
          <w:sz w:val="22"/>
          <w:szCs w:val="22"/>
        </w:rPr>
        <w:t>zvlnění</w:t>
      </w:r>
      <w:r w:rsidRPr="00FC6F10">
        <w:rPr>
          <w:rFonts w:ascii="Times New Roman" w:hAnsi="Times New Roman" w:cs="Times New Roman"/>
          <w:sz w:val="22"/>
          <w:szCs w:val="22"/>
        </w:rPr>
        <w:t>,</w:t>
      </w:r>
      <w:r w:rsidR="00A74CF1" w:rsidRPr="00FC6F10">
        <w:rPr>
          <w:rFonts w:ascii="Times New Roman" w:hAnsi="Times New Roman" w:cs="Times New Roman"/>
          <w:sz w:val="22"/>
          <w:szCs w:val="22"/>
        </w:rPr>
        <w:t xml:space="preserve"> vznik </w:t>
      </w:r>
      <w:proofErr w:type="spellStart"/>
      <w:r w:rsidR="00A74CF1" w:rsidRPr="00FC6F10">
        <w:rPr>
          <w:rFonts w:ascii="Times New Roman" w:hAnsi="Times New Roman" w:cs="Times New Roman"/>
          <w:sz w:val="22"/>
          <w:szCs w:val="22"/>
        </w:rPr>
        <w:t>krakel</w:t>
      </w:r>
      <w:proofErr w:type="spellEnd"/>
      <w:r w:rsidR="00A74CF1" w:rsidRPr="00FC6F10">
        <w:rPr>
          <w:rFonts w:ascii="Times New Roman" w:hAnsi="Times New Roman" w:cs="Times New Roman"/>
          <w:sz w:val="22"/>
          <w:szCs w:val="22"/>
        </w:rPr>
        <w:t xml:space="preserve"> s lokálně se uvolňující barevnou vrstvou a </w:t>
      </w:r>
      <w:r w:rsidR="001D164A" w:rsidRPr="00FC6F10">
        <w:rPr>
          <w:rFonts w:ascii="Times New Roman" w:hAnsi="Times New Roman" w:cs="Times New Roman"/>
          <w:sz w:val="22"/>
          <w:szCs w:val="22"/>
        </w:rPr>
        <w:t>deform</w:t>
      </w:r>
      <w:r w:rsidR="00A74CF1" w:rsidRPr="00FC6F10">
        <w:rPr>
          <w:rFonts w:ascii="Times New Roman" w:hAnsi="Times New Roman" w:cs="Times New Roman"/>
          <w:sz w:val="22"/>
          <w:szCs w:val="22"/>
        </w:rPr>
        <w:t>ujících rovinu</w:t>
      </w:r>
      <w:r w:rsidR="001D164A" w:rsidRPr="00FC6F10">
        <w:rPr>
          <w:rFonts w:ascii="Times New Roman" w:hAnsi="Times New Roman" w:cs="Times New Roman"/>
          <w:sz w:val="22"/>
          <w:szCs w:val="22"/>
        </w:rPr>
        <w:t xml:space="preserve"> podlož</w:t>
      </w:r>
      <w:r w:rsidRPr="00FC6F10">
        <w:rPr>
          <w:rFonts w:ascii="Times New Roman" w:hAnsi="Times New Roman" w:cs="Times New Roman"/>
          <w:sz w:val="22"/>
          <w:szCs w:val="22"/>
        </w:rPr>
        <w:t>k</w:t>
      </w:r>
      <w:r w:rsidR="001D164A" w:rsidRPr="00FC6F10">
        <w:rPr>
          <w:rFonts w:ascii="Times New Roman" w:hAnsi="Times New Roman" w:cs="Times New Roman"/>
          <w:sz w:val="22"/>
          <w:szCs w:val="22"/>
        </w:rPr>
        <w:t>y</w:t>
      </w:r>
      <w:r w:rsidR="00A74CF1" w:rsidRPr="00FC6F10">
        <w:rPr>
          <w:rFonts w:ascii="Times New Roman" w:hAnsi="Times New Roman" w:cs="Times New Roman"/>
          <w:sz w:val="22"/>
          <w:szCs w:val="22"/>
        </w:rPr>
        <w:t>.</w:t>
      </w:r>
      <w:r w:rsidRPr="00FC6F10">
        <w:rPr>
          <w:rFonts w:ascii="Times New Roman" w:hAnsi="Times New Roman" w:cs="Times New Roman"/>
          <w:sz w:val="22"/>
          <w:szCs w:val="22"/>
        </w:rPr>
        <w:t xml:space="preserve"> Dílo bylo pokryté souvislou vrstvou povrchových nečistot.</w:t>
      </w:r>
      <w:r w:rsidR="00D87925" w:rsidRPr="00FC6F10">
        <w:rPr>
          <w:rFonts w:ascii="Times New Roman" w:hAnsi="Times New Roman" w:cs="Times New Roman"/>
          <w:sz w:val="22"/>
          <w:szCs w:val="22"/>
        </w:rPr>
        <w:t xml:space="preserve"> Malba byla místy odřená</w:t>
      </w:r>
      <w:r w:rsidRPr="00FC6F1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5E90141" w14:textId="4F2B0A38" w:rsidR="00292059" w:rsidRPr="00FC6F10" w:rsidRDefault="00C725EF" w:rsidP="001C1046">
      <w:p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 xml:space="preserve">Po vstupním průzkumu a pečlivém zdokumentování stavu byla provedena </w:t>
      </w:r>
      <w:proofErr w:type="spellStart"/>
      <w:r w:rsidRPr="00FC6F10">
        <w:rPr>
          <w:rFonts w:ascii="Times New Roman" w:hAnsi="Times New Roman" w:cs="Times New Roman"/>
          <w:sz w:val="22"/>
          <w:szCs w:val="22"/>
        </w:rPr>
        <w:t>prekonsolidace</w:t>
      </w:r>
      <w:proofErr w:type="spellEnd"/>
      <w:r w:rsidRPr="00FC6F10">
        <w:rPr>
          <w:rFonts w:ascii="Times New Roman" w:hAnsi="Times New Roman" w:cs="Times New Roman"/>
          <w:sz w:val="22"/>
          <w:szCs w:val="22"/>
        </w:rPr>
        <w:t xml:space="preserve"> barevné vrstvy, přižehlení pomocných pruhů plátna po obvodu obrazu, odstranění povrchových nečistot suchou cestou, vypnutí malby na </w:t>
      </w:r>
      <w:proofErr w:type="gramStart"/>
      <w:r w:rsidRPr="00FC6F10">
        <w:rPr>
          <w:rFonts w:ascii="Times New Roman" w:hAnsi="Times New Roman" w:cs="Times New Roman"/>
          <w:sz w:val="22"/>
          <w:szCs w:val="22"/>
        </w:rPr>
        <w:t>provisorní</w:t>
      </w:r>
      <w:proofErr w:type="gramEnd"/>
      <w:r w:rsidRPr="00FC6F10">
        <w:rPr>
          <w:rFonts w:ascii="Times New Roman" w:hAnsi="Times New Roman" w:cs="Times New Roman"/>
          <w:sz w:val="22"/>
          <w:szCs w:val="22"/>
        </w:rPr>
        <w:t xml:space="preserve"> rám. </w:t>
      </w:r>
      <w:r w:rsidR="00D87925" w:rsidRPr="00FC6F10">
        <w:rPr>
          <w:rFonts w:ascii="Times New Roman" w:hAnsi="Times New Roman" w:cs="Times New Roman"/>
          <w:sz w:val="22"/>
          <w:szCs w:val="22"/>
        </w:rPr>
        <w:t>K úspěšnému vyrovnání závažných deformací přispělo poučené použití vlhkostní komory a následná celoplošná konsolidace barevné vrstvy na nízkotlakém nažehlovacím stole.</w:t>
      </w:r>
      <w:r w:rsidR="00025D27">
        <w:rPr>
          <w:rFonts w:ascii="Times New Roman" w:hAnsi="Times New Roman" w:cs="Times New Roman"/>
          <w:sz w:val="22"/>
          <w:szCs w:val="22"/>
        </w:rPr>
        <w:t xml:space="preserve"> P</w:t>
      </w:r>
      <w:r w:rsidR="00D87925" w:rsidRPr="00FC6F10">
        <w:rPr>
          <w:rFonts w:ascii="Times New Roman" w:hAnsi="Times New Roman" w:cs="Times New Roman"/>
          <w:sz w:val="22"/>
          <w:szCs w:val="22"/>
        </w:rPr>
        <w:t>ovrchov</w:t>
      </w:r>
      <w:r w:rsidR="00025D27">
        <w:rPr>
          <w:rFonts w:ascii="Times New Roman" w:hAnsi="Times New Roman" w:cs="Times New Roman"/>
          <w:sz w:val="22"/>
          <w:szCs w:val="22"/>
        </w:rPr>
        <w:t>é</w:t>
      </w:r>
      <w:r w:rsidR="00D87925" w:rsidRPr="00FC6F10">
        <w:rPr>
          <w:rFonts w:ascii="Times New Roman" w:hAnsi="Times New Roman" w:cs="Times New Roman"/>
          <w:sz w:val="22"/>
          <w:szCs w:val="22"/>
        </w:rPr>
        <w:t xml:space="preserve"> nečistot </w:t>
      </w:r>
      <w:r w:rsidR="0012135F" w:rsidRPr="00FC6F10">
        <w:rPr>
          <w:rFonts w:ascii="Times New Roman" w:hAnsi="Times New Roman" w:cs="Times New Roman"/>
          <w:sz w:val="22"/>
          <w:szCs w:val="22"/>
        </w:rPr>
        <w:t>byl</w:t>
      </w:r>
      <w:r w:rsidR="00025D27">
        <w:rPr>
          <w:rFonts w:ascii="Times New Roman" w:hAnsi="Times New Roman" w:cs="Times New Roman"/>
          <w:sz w:val="22"/>
          <w:szCs w:val="22"/>
        </w:rPr>
        <w:t>y</w:t>
      </w:r>
      <w:r w:rsidR="0012135F" w:rsidRPr="00FC6F10">
        <w:rPr>
          <w:rFonts w:ascii="Times New Roman" w:hAnsi="Times New Roman" w:cs="Times New Roman"/>
          <w:sz w:val="22"/>
          <w:szCs w:val="22"/>
        </w:rPr>
        <w:t xml:space="preserve"> </w:t>
      </w:r>
      <w:r w:rsidR="00025D27">
        <w:rPr>
          <w:rFonts w:ascii="Times New Roman" w:hAnsi="Times New Roman" w:cs="Times New Roman"/>
          <w:sz w:val="22"/>
          <w:szCs w:val="22"/>
        </w:rPr>
        <w:t>sejmuty</w:t>
      </w:r>
      <w:r w:rsidR="0012135F" w:rsidRPr="00FC6F10">
        <w:rPr>
          <w:rFonts w:ascii="Times New Roman" w:hAnsi="Times New Roman" w:cs="Times New Roman"/>
          <w:sz w:val="22"/>
          <w:szCs w:val="22"/>
        </w:rPr>
        <w:t xml:space="preserve">, po změření pH na povrchu malby a provedení zkoušek, </w:t>
      </w:r>
      <w:proofErr w:type="gramStart"/>
      <w:r w:rsidR="0012135F" w:rsidRPr="00FC6F10">
        <w:rPr>
          <w:rFonts w:ascii="Times New Roman" w:hAnsi="Times New Roman" w:cs="Times New Roman"/>
          <w:sz w:val="22"/>
          <w:szCs w:val="22"/>
        </w:rPr>
        <w:t>emulsí</w:t>
      </w:r>
      <w:proofErr w:type="gramEnd"/>
      <w:r w:rsidR="0012135F" w:rsidRPr="00FC6F10">
        <w:rPr>
          <w:rFonts w:ascii="Times New Roman" w:hAnsi="Times New Roman" w:cs="Times New Roman"/>
          <w:sz w:val="22"/>
          <w:szCs w:val="22"/>
        </w:rPr>
        <w:t xml:space="preserve"> vody v oleji,</w:t>
      </w:r>
      <w:r w:rsidR="00F01046" w:rsidRPr="00FC6F10">
        <w:rPr>
          <w:rFonts w:ascii="Times New Roman" w:hAnsi="Times New Roman" w:cs="Times New Roman"/>
          <w:sz w:val="22"/>
          <w:szCs w:val="22"/>
        </w:rPr>
        <w:t xml:space="preserve"> v kombinaci s</w:t>
      </w:r>
      <w:r w:rsidR="0012135F" w:rsidRPr="00FC6F10">
        <w:rPr>
          <w:rFonts w:ascii="Times New Roman" w:hAnsi="Times New Roman" w:cs="Times New Roman"/>
          <w:sz w:val="22"/>
          <w:szCs w:val="22"/>
        </w:rPr>
        <w:t xml:space="preserve"> pufrovan</w:t>
      </w:r>
      <w:r w:rsidR="00F01046" w:rsidRPr="00FC6F10">
        <w:rPr>
          <w:rFonts w:ascii="Times New Roman" w:hAnsi="Times New Roman" w:cs="Times New Roman"/>
          <w:sz w:val="22"/>
          <w:szCs w:val="22"/>
        </w:rPr>
        <w:t>ým</w:t>
      </w:r>
      <w:r w:rsidR="0012135F" w:rsidRPr="00FC6F10">
        <w:rPr>
          <w:rFonts w:ascii="Times New Roman" w:hAnsi="Times New Roman" w:cs="Times New Roman"/>
          <w:sz w:val="22"/>
          <w:szCs w:val="22"/>
        </w:rPr>
        <w:t xml:space="preserve"> roztok</w:t>
      </w:r>
      <w:r w:rsidR="00F01046" w:rsidRPr="00FC6F10">
        <w:rPr>
          <w:rFonts w:ascii="Times New Roman" w:hAnsi="Times New Roman" w:cs="Times New Roman"/>
          <w:sz w:val="22"/>
          <w:szCs w:val="22"/>
        </w:rPr>
        <w:t>em</w:t>
      </w:r>
      <w:r w:rsidR="0012135F" w:rsidRPr="00FC6F10">
        <w:rPr>
          <w:rFonts w:ascii="Times New Roman" w:hAnsi="Times New Roman" w:cs="Times New Roman"/>
          <w:sz w:val="22"/>
          <w:szCs w:val="22"/>
        </w:rPr>
        <w:t xml:space="preserve"> pH 7. Drobné defekty byly pečlivě vytmeleny a </w:t>
      </w:r>
      <w:r w:rsidR="00292059" w:rsidRPr="00FC6F10">
        <w:rPr>
          <w:rFonts w:ascii="Times New Roman" w:hAnsi="Times New Roman" w:cs="Times New Roman"/>
          <w:sz w:val="22"/>
          <w:szCs w:val="22"/>
        </w:rPr>
        <w:t xml:space="preserve">vyretušovány akvarelovými barvami, které byly finálně, po nanesení damarového laku, korigovány barvami zn. </w:t>
      </w:r>
      <w:proofErr w:type="spellStart"/>
      <w:r w:rsidR="00292059" w:rsidRPr="00FC6F10">
        <w:rPr>
          <w:rFonts w:ascii="Times New Roman" w:hAnsi="Times New Roman" w:cs="Times New Roman"/>
          <w:sz w:val="22"/>
          <w:szCs w:val="22"/>
        </w:rPr>
        <w:t>Gamblin</w:t>
      </w:r>
      <w:proofErr w:type="spellEnd"/>
      <w:r w:rsidR="00292059" w:rsidRPr="00FC6F10">
        <w:rPr>
          <w:rFonts w:ascii="Times New Roman" w:hAnsi="Times New Roman" w:cs="Times New Roman"/>
          <w:sz w:val="22"/>
          <w:szCs w:val="22"/>
        </w:rPr>
        <w:t>.</w:t>
      </w:r>
    </w:p>
    <w:p w14:paraId="5EBFA424" w14:textId="1B1459AC" w:rsidR="00004788" w:rsidRDefault="00292059" w:rsidP="00004788">
      <w:p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 xml:space="preserve">Celá práce je systematicky a přehledně </w:t>
      </w:r>
      <w:r w:rsidR="00F01046" w:rsidRPr="00FC6F10">
        <w:rPr>
          <w:rFonts w:ascii="Times New Roman" w:hAnsi="Times New Roman" w:cs="Times New Roman"/>
          <w:sz w:val="22"/>
          <w:szCs w:val="22"/>
        </w:rPr>
        <w:t xml:space="preserve">fotograficky </w:t>
      </w:r>
      <w:r w:rsidRPr="00FC6F10">
        <w:rPr>
          <w:rFonts w:ascii="Times New Roman" w:hAnsi="Times New Roman" w:cs="Times New Roman"/>
          <w:sz w:val="22"/>
          <w:szCs w:val="22"/>
        </w:rPr>
        <w:t>zdokumentovaná</w:t>
      </w:r>
      <w:r w:rsidR="00004788" w:rsidRPr="00FC6F10">
        <w:rPr>
          <w:rFonts w:ascii="Times New Roman" w:hAnsi="Times New Roman" w:cs="Times New Roman"/>
          <w:sz w:val="22"/>
          <w:szCs w:val="22"/>
        </w:rPr>
        <w:t>. Výsledek lze hodnotit jako velmi dobrý.</w:t>
      </w:r>
    </w:p>
    <w:p w14:paraId="6D8F4301" w14:textId="77777777" w:rsidR="00FC6F10" w:rsidRPr="00FC6F10" w:rsidRDefault="00FC6F10" w:rsidP="00004788">
      <w:pPr>
        <w:rPr>
          <w:rFonts w:ascii="Times New Roman" w:hAnsi="Times New Roman" w:cs="Times New Roman"/>
          <w:sz w:val="22"/>
          <w:szCs w:val="22"/>
        </w:rPr>
      </w:pPr>
    </w:p>
    <w:p w14:paraId="08B79730" w14:textId="2B5045C8" w:rsidR="00004788" w:rsidRPr="00FC6F10" w:rsidRDefault="00004788" w:rsidP="0000478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>Polychromovaná plastika</w:t>
      </w:r>
    </w:p>
    <w:p w14:paraId="062FB294" w14:textId="77777777" w:rsidR="00004788" w:rsidRPr="00FC6F10" w:rsidRDefault="00004788" w:rsidP="00004788">
      <w:p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>P 5497, „Sv. Florián“ autor neznámý, kolem 1510, polychromovaná dřevořezba, rozm.101 x 44 x 16 cm, NGP</w:t>
      </w:r>
    </w:p>
    <w:p w14:paraId="37ABD0CC" w14:textId="016AF760" w:rsidR="00F01046" w:rsidRPr="00FC6F10" w:rsidRDefault="00511DA5" w:rsidP="00DF1B37">
      <w:pPr>
        <w:autoSpaceDE w:val="0"/>
        <w:autoSpaceDN w:val="0"/>
        <w:adjustRightInd w:val="0"/>
        <w:rPr>
          <w:rFonts w:ascii="Times New Roman" w:hAnsi="Times New Roman" w:cs="Times New Roman"/>
          <w:color w:val="221E1F"/>
          <w:sz w:val="22"/>
          <w:szCs w:val="22"/>
        </w:rPr>
      </w:pPr>
      <w:r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Koncepce zásahu u sochy sv. Floriana se odvíjela od důkladného </w:t>
      </w:r>
      <w:r w:rsidR="00347E74" w:rsidRPr="00FC6F10">
        <w:rPr>
          <w:rFonts w:ascii="Times New Roman" w:hAnsi="Times New Roman" w:cs="Times New Roman"/>
          <w:color w:val="221E1F"/>
          <w:sz w:val="22"/>
          <w:szCs w:val="22"/>
        </w:rPr>
        <w:t>zkoumání</w:t>
      </w:r>
      <w:r w:rsidR="00025D27">
        <w:rPr>
          <w:rFonts w:ascii="Times New Roman" w:hAnsi="Times New Roman" w:cs="Times New Roman"/>
          <w:color w:val="221E1F"/>
          <w:sz w:val="22"/>
          <w:szCs w:val="22"/>
        </w:rPr>
        <w:t>,</w:t>
      </w:r>
      <w:r w:rsidR="00347E74"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 s využitím </w:t>
      </w:r>
      <w:r w:rsidRPr="00FC6F10">
        <w:rPr>
          <w:rFonts w:ascii="Times New Roman" w:hAnsi="Times New Roman" w:cs="Times New Roman"/>
          <w:color w:val="221E1F"/>
          <w:sz w:val="22"/>
          <w:szCs w:val="22"/>
        </w:rPr>
        <w:t>v</w:t>
      </w:r>
      <w:r w:rsidR="00347E74"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šech dostupných metod (vizuální průzkum v rozptýleném, razantním světle, v </w:t>
      </w:r>
      <w:r w:rsidRPr="00FC6F10">
        <w:rPr>
          <w:rFonts w:ascii="Times New Roman" w:hAnsi="Times New Roman" w:cs="Times New Roman"/>
          <w:color w:val="221E1F"/>
          <w:sz w:val="22"/>
          <w:szCs w:val="22"/>
        </w:rPr>
        <w:t>UV luminiscenci, v IR záření</w:t>
      </w:r>
      <w:r w:rsidR="00347E74" w:rsidRPr="00FC6F10">
        <w:rPr>
          <w:rFonts w:ascii="Times New Roman" w:hAnsi="Times New Roman" w:cs="Times New Roman"/>
          <w:color w:val="221E1F"/>
          <w:sz w:val="22"/>
          <w:szCs w:val="22"/>
        </w:rPr>
        <w:t>. Byla provedena</w:t>
      </w:r>
      <w:r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 IR falešná barevnost</w:t>
      </w:r>
      <w:r w:rsidR="00347E74" w:rsidRPr="00FC6F10">
        <w:rPr>
          <w:rFonts w:ascii="Times New Roman" w:hAnsi="Times New Roman" w:cs="Times New Roman"/>
          <w:color w:val="221E1F"/>
          <w:sz w:val="22"/>
          <w:szCs w:val="22"/>
        </w:rPr>
        <w:t>,</w:t>
      </w:r>
      <w:r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 rentgen, </w:t>
      </w:r>
      <w:r w:rsidR="00347E74"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zdokumentovány detaily poškození za </w:t>
      </w:r>
      <w:r w:rsidRPr="00FC6F10">
        <w:rPr>
          <w:rFonts w:ascii="Times New Roman" w:hAnsi="Times New Roman" w:cs="Times New Roman"/>
          <w:color w:val="221E1F"/>
          <w:sz w:val="22"/>
          <w:szCs w:val="22"/>
        </w:rPr>
        <w:t>pomoc</w:t>
      </w:r>
      <w:r w:rsidR="00347E74" w:rsidRPr="00FC6F10">
        <w:rPr>
          <w:rFonts w:ascii="Times New Roman" w:hAnsi="Times New Roman" w:cs="Times New Roman"/>
          <w:color w:val="221E1F"/>
          <w:sz w:val="22"/>
          <w:szCs w:val="22"/>
        </w:rPr>
        <w:t>i</w:t>
      </w:r>
      <w:r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 digitálního mikroskopu Dino-Lite/</w:t>
      </w:r>
      <w:proofErr w:type="spellStart"/>
      <w:r w:rsidRPr="00FC6F10">
        <w:rPr>
          <w:rFonts w:ascii="Times New Roman" w:hAnsi="Times New Roman" w:cs="Times New Roman"/>
          <w:color w:val="221E1F"/>
          <w:sz w:val="22"/>
          <w:szCs w:val="22"/>
        </w:rPr>
        <w:t>Leica</w:t>
      </w:r>
      <w:proofErr w:type="spellEnd"/>
      <w:r w:rsidR="00347E74"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, </w:t>
      </w:r>
      <w:r w:rsidR="000767F9" w:rsidRPr="00FC6F10">
        <w:rPr>
          <w:rFonts w:ascii="Times New Roman" w:hAnsi="Times New Roman" w:cs="Times New Roman"/>
          <w:color w:val="221E1F"/>
          <w:sz w:val="22"/>
          <w:szCs w:val="22"/>
        </w:rPr>
        <w:t>odebrány vzorky pro laboratorní průzkum</w:t>
      </w:r>
      <w:r w:rsidR="00025D27">
        <w:rPr>
          <w:rFonts w:ascii="Times New Roman" w:hAnsi="Times New Roman" w:cs="Times New Roman"/>
          <w:color w:val="221E1F"/>
          <w:sz w:val="22"/>
          <w:szCs w:val="22"/>
        </w:rPr>
        <w:t>)</w:t>
      </w:r>
      <w:r w:rsidR="000767F9" w:rsidRPr="00FC6F10">
        <w:rPr>
          <w:rFonts w:ascii="Times New Roman" w:hAnsi="Times New Roman" w:cs="Times New Roman"/>
          <w:color w:val="221E1F"/>
          <w:sz w:val="22"/>
          <w:szCs w:val="22"/>
        </w:rPr>
        <w:t>.</w:t>
      </w:r>
      <w:r w:rsidR="00507FA7"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 </w:t>
      </w:r>
      <w:r w:rsidR="00DF1B37"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Jako první </w:t>
      </w:r>
      <w:r w:rsidR="00507FA7" w:rsidRPr="00FC6F10">
        <w:rPr>
          <w:rFonts w:ascii="Times New Roman" w:hAnsi="Times New Roman" w:cs="Times New Roman"/>
          <w:color w:val="221E1F"/>
          <w:sz w:val="22"/>
          <w:szCs w:val="22"/>
        </w:rPr>
        <w:t>byla zpevněna uvolněná polychromie</w:t>
      </w:r>
      <w:r w:rsidR="004E71BE" w:rsidRPr="00FC6F10">
        <w:rPr>
          <w:rFonts w:ascii="Times New Roman" w:hAnsi="Times New Roman" w:cs="Times New Roman"/>
          <w:color w:val="221E1F"/>
          <w:sz w:val="22"/>
          <w:szCs w:val="22"/>
        </w:rPr>
        <w:t>. Povrch byl ošetřen proti plísni</w:t>
      </w:r>
      <w:r w:rsidR="00DF1B37"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, byly odstraněny povrchové nečistoty nejprve suchou cestou, následně </w:t>
      </w:r>
      <w:proofErr w:type="spellStart"/>
      <w:r w:rsidR="00DF1B37" w:rsidRPr="00FC6F10">
        <w:rPr>
          <w:rFonts w:ascii="Times New Roman" w:hAnsi="Times New Roman" w:cs="Times New Roman"/>
          <w:color w:val="221E1F"/>
          <w:sz w:val="22"/>
          <w:szCs w:val="22"/>
        </w:rPr>
        <w:t>white</w:t>
      </w:r>
      <w:proofErr w:type="spellEnd"/>
      <w:r w:rsidR="00DF1B37"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 spiritem </w:t>
      </w:r>
      <w:r w:rsidR="004E71BE"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a za pomoci lokálního zahřátí a rozpouštědla </w:t>
      </w:r>
      <w:r w:rsidR="00DF1B37"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sejmuta </w:t>
      </w:r>
      <w:r w:rsidR="004E71BE" w:rsidRPr="00FC6F10">
        <w:rPr>
          <w:rFonts w:ascii="Times New Roman" w:hAnsi="Times New Roman" w:cs="Times New Roman"/>
          <w:color w:val="221E1F"/>
          <w:sz w:val="22"/>
          <w:szCs w:val="22"/>
        </w:rPr>
        <w:t>stará konsolidační směs z</w:t>
      </w:r>
      <w:r w:rsidR="00DF1B37" w:rsidRPr="00FC6F10">
        <w:rPr>
          <w:rFonts w:ascii="Times New Roman" w:hAnsi="Times New Roman" w:cs="Times New Roman"/>
          <w:color w:val="221E1F"/>
          <w:sz w:val="22"/>
          <w:szCs w:val="22"/>
        </w:rPr>
        <w:t> </w:t>
      </w:r>
      <w:r w:rsidR="004E71BE" w:rsidRPr="00FC6F10">
        <w:rPr>
          <w:rFonts w:ascii="Times New Roman" w:hAnsi="Times New Roman" w:cs="Times New Roman"/>
          <w:color w:val="221E1F"/>
          <w:sz w:val="22"/>
          <w:szCs w:val="22"/>
        </w:rPr>
        <w:t>kalafuny</w:t>
      </w:r>
      <w:r w:rsidR="00DF1B37"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 a</w:t>
      </w:r>
      <w:r w:rsidR="00F01046"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 </w:t>
      </w:r>
      <w:r w:rsidR="00DF1B37" w:rsidRPr="00FC6F10">
        <w:rPr>
          <w:rFonts w:ascii="Times New Roman" w:hAnsi="Times New Roman" w:cs="Times New Roman"/>
          <w:color w:val="221E1F"/>
          <w:sz w:val="22"/>
          <w:szCs w:val="22"/>
        </w:rPr>
        <w:t>vosku</w:t>
      </w:r>
      <w:r w:rsidR="004E71BE" w:rsidRPr="00FC6F10">
        <w:rPr>
          <w:rFonts w:ascii="Times New Roman" w:hAnsi="Times New Roman" w:cs="Times New Roman"/>
          <w:color w:val="221E1F"/>
          <w:sz w:val="22"/>
          <w:szCs w:val="22"/>
        </w:rPr>
        <w:t>.</w:t>
      </w:r>
      <w:r w:rsidR="00DF1B37"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 </w:t>
      </w:r>
      <w:r w:rsidR="000A5BF1"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Dále bylo nutné vyjmout levou ruku, která byla při předchozím zásahu nepřesně osazena. Před jejím umístěním na správné místo, byla slepena prasklina v rukávu, která se jevila jako nestabilní. V dalším kroku byly provedeny zkoušky snímání nečistot a </w:t>
      </w:r>
      <w:r w:rsidR="00705D8B" w:rsidRPr="00FC6F10">
        <w:rPr>
          <w:rFonts w:ascii="Times New Roman" w:hAnsi="Times New Roman" w:cs="Times New Roman"/>
          <w:color w:val="221E1F"/>
          <w:sz w:val="22"/>
          <w:szCs w:val="22"/>
        </w:rPr>
        <w:t>ztmavlých lakových vrstev, za použití</w:t>
      </w:r>
      <w:r w:rsidR="00F01046" w:rsidRPr="00FC6F10">
        <w:rPr>
          <w:rFonts w:ascii="Times New Roman" w:hAnsi="Times New Roman" w:cs="Times New Roman"/>
          <w:color w:val="221E1F"/>
          <w:sz w:val="22"/>
          <w:szCs w:val="22"/>
        </w:rPr>
        <w:t>,</w:t>
      </w:r>
      <w:r w:rsidR="00705D8B"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 v současnosti preferovaných postupů a kompozic. Následné tmelení a retuš byly provedeny </w:t>
      </w:r>
      <w:r w:rsidR="00F01046" w:rsidRPr="00FC6F10">
        <w:rPr>
          <w:rFonts w:ascii="Times New Roman" w:hAnsi="Times New Roman" w:cs="Times New Roman"/>
          <w:color w:val="221E1F"/>
          <w:sz w:val="22"/>
          <w:szCs w:val="22"/>
        </w:rPr>
        <w:t>s velkou pečlivostí</w:t>
      </w:r>
      <w:r w:rsidR="00705D8B" w:rsidRPr="00FC6F10">
        <w:rPr>
          <w:rFonts w:ascii="Times New Roman" w:hAnsi="Times New Roman" w:cs="Times New Roman"/>
          <w:color w:val="221E1F"/>
          <w:sz w:val="22"/>
          <w:szCs w:val="22"/>
        </w:rPr>
        <w:t>.</w:t>
      </w:r>
    </w:p>
    <w:p w14:paraId="4F942E8B" w14:textId="7AA2A742" w:rsidR="00F01046" w:rsidRPr="00FC6F10" w:rsidRDefault="00F01046" w:rsidP="00F01046">
      <w:pPr>
        <w:autoSpaceDE w:val="0"/>
        <w:autoSpaceDN w:val="0"/>
        <w:adjustRightInd w:val="0"/>
        <w:rPr>
          <w:rFonts w:ascii="Times New Roman" w:hAnsi="Times New Roman" w:cs="Times New Roman"/>
          <w:color w:val="221E1F"/>
          <w:sz w:val="22"/>
          <w:szCs w:val="22"/>
        </w:rPr>
      </w:pPr>
      <w:r w:rsidRPr="00FC6F10">
        <w:rPr>
          <w:rFonts w:ascii="Times New Roman" w:hAnsi="Times New Roman" w:cs="Times New Roman"/>
          <w:color w:val="221E1F"/>
          <w:sz w:val="22"/>
          <w:szCs w:val="22"/>
        </w:rPr>
        <w:t>Finální výsledek je velmi dobrý. Dílo působí autenticky. Zpráva opět zahrnuje podrobnou a systematickou fotografickou přílohu.</w:t>
      </w:r>
    </w:p>
    <w:p w14:paraId="4E767DE4" w14:textId="77777777" w:rsidR="00F01046" w:rsidRPr="00FC6F10" w:rsidRDefault="00F01046" w:rsidP="00F01046">
      <w:pPr>
        <w:autoSpaceDE w:val="0"/>
        <w:autoSpaceDN w:val="0"/>
        <w:adjustRightInd w:val="0"/>
        <w:rPr>
          <w:rFonts w:ascii="Times New Roman" w:hAnsi="Times New Roman" w:cs="Times New Roman"/>
          <w:color w:val="221E1F"/>
          <w:sz w:val="22"/>
          <w:szCs w:val="22"/>
        </w:rPr>
      </w:pPr>
    </w:p>
    <w:p w14:paraId="25003E15" w14:textId="77777777" w:rsidR="00F01046" w:rsidRPr="00FC6F10" w:rsidRDefault="00F01046" w:rsidP="00F010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>Desková malba</w:t>
      </w:r>
    </w:p>
    <w:p w14:paraId="155A6A59" w14:textId="66316329" w:rsidR="00F01046" w:rsidRPr="00FC6F10" w:rsidRDefault="00B17635" w:rsidP="00F01046">
      <w:p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>„Sv. Václav“, a</w:t>
      </w:r>
      <w:r w:rsidR="00F01046" w:rsidRPr="00FC6F10">
        <w:rPr>
          <w:rFonts w:ascii="Times New Roman" w:hAnsi="Times New Roman" w:cs="Times New Roman"/>
          <w:sz w:val="22"/>
          <w:szCs w:val="22"/>
        </w:rPr>
        <w:t>utor</w:t>
      </w:r>
      <w:r w:rsidRPr="00FC6F10">
        <w:rPr>
          <w:rFonts w:ascii="Times New Roman" w:hAnsi="Times New Roman" w:cs="Times New Roman"/>
          <w:sz w:val="22"/>
          <w:szCs w:val="22"/>
        </w:rPr>
        <w:t xml:space="preserve"> n</w:t>
      </w:r>
      <w:r w:rsidR="00F01046" w:rsidRPr="00FC6F10">
        <w:rPr>
          <w:rFonts w:ascii="Times New Roman" w:hAnsi="Times New Roman" w:cs="Times New Roman"/>
          <w:sz w:val="22"/>
          <w:szCs w:val="22"/>
        </w:rPr>
        <w:t>eznámý</w:t>
      </w:r>
      <w:r w:rsidRPr="00FC6F10">
        <w:rPr>
          <w:rFonts w:ascii="Times New Roman" w:hAnsi="Times New Roman" w:cs="Times New Roman"/>
          <w:sz w:val="22"/>
          <w:szCs w:val="22"/>
        </w:rPr>
        <w:t>,</w:t>
      </w:r>
      <w:r w:rsidR="00F01046" w:rsidRPr="00FC6F10">
        <w:rPr>
          <w:rFonts w:ascii="Times New Roman" w:hAnsi="Times New Roman" w:cs="Times New Roman"/>
          <w:sz w:val="22"/>
          <w:szCs w:val="22"/>
        </w:rPr>
        <w:t xml:space="preserve"> 1501</w:t>
      </w:r>
      <w:r w:rsidRPr="00FC6F10">
        <w:rPr>
          <w:rFonts w:ascii="Times New Roman" w:hAnsi="Times New Roman" w:cs="Times New Roman"/>
          <w:sz w:val="22"/>
          <w:szCs w:val="22"/>
        </w:rPr>
        <w:t>,</w:t>
      </w:r>
      <w:r w:rsidR="00F01046" w:rsidRPr="00FC6F10">
        <w:rPr>
          <w:rFonts w:ascii="Times New Roman" w:hAnsi="Times New Roman" w:cs="Times New Roman"/>
          <w:sz w:val="22"/>
          <w:szCs w:val="22"/>
        </w:rPr>
        <w:t xml:space="preserve"> mastná tempera (olejomalba)</w:t>
      </w:r>
      <w:r w:rsidRPr="00FC6F10">
        <w:rPr>
          <w:rFonts w:ascii="Times New Roman" w:hAnsi="Times New Roman" w:cs="Times New Roman"/>
          <w:sz w:val="22"/>
          <w:szCs w:val="22"/>
        </w:rPr>
        <w:t xml:space="preserve"> na dřevěné desce, </w:t>
      </w:r>
      <w:r w:rsidR="00F01046" w:rsidRPr="00FC6F10">
        <w:rPr>
          <w:rFonts w:ascii="Times New Roman" w:hAnsi="Times New Roman" w:cs="Times New Roman"/>
          <w:sz w:val="22"/>
          <w:szCs w:val="22"/>
        </w:rPr>
        <w:t>68.1 x 162.8 cm</w:t>
      </w:r>
      <w:r w:rsidRPr="00FC6F10">
        <w:rPr>
          <w:rFonts w:ascii="Times New Roman" w:hAnsi="Times New Roman" w:cs="Times New Roman"/>
          <w:sz w:val="22"/>
          <w:szCs w:val="22"/>
        </w:rPr>
        <w:t xml:space="preserve">, </w:t>
      </w:r>
      <w:r w:rsidR="00F01046" w:rsidRPr="00FC6F10">
        <w:rPr>
          <w:rFonts w:ascii="Times New Roman" w:hAnsi="Times New Roman" w:cs="Times New Roman"/>
          <w:sz w:val="22"/>
          <w:szCs w:val="22"/>
        </w:rPr>
        <w:t>Římskokatolická farnost</w:t>
      </w:r>
      <w:r w:rsidRPr="00FC6F10">
        <w:rPr>
          <w:rFonts w:ascii="Times New Roman" w:hAnsi="Times New Roman" w:cs="Times New Roman"/>
          <w:sz w:val="22"/>
          <w:szCs w:val="22"/>
        </w:rPr>
        <w:t xml:space="preserve">, </w:t>
      </w:r>
      <w:r w:rsidR="00F01046" w:rsidRPr="00FC6F10">
        <w:rPr>
          <w:rFonts w:ascii="Times New Roman" w:hAnsi="Times New Roman" w:cs="Times New Roman"/>
          <w:sz w:val="22"/>
          <w:szCs w:val="22"/>
        </w:rPr>
        <w:t>děkanství Chorušic</w:t>
      </w:r>
      <w:r w:rsidRPr="00FC6F10">
        <w:rPr>
          <w:rFonts w:ascii="Times New Roman" w:hAnsi="Times New Roman" w:cs="Times New Roman"/>
          <w:sz w:val="22"/>
          <w:szCs w:val="22"/>
        </w:rPr>
        <w:t>e</w:t>
      </w:r>
    </w:p>
    <w:p w14:paraId="088F5EC3" w14:textId="77777777" w:rsidR="00967335" w:rsidRPr="00FC6F10" w:rsidRDefault="00B17635" w:rsidP="00F01046">
      <w:p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>Jedno ze dvou křídel oltářní archy z Chorušic zobrazující sv. Václava lze považovat za nejobtížnější úkol praktické části diplomové práce</w:t>
      </w:r>
      <w:r w:rsidR="000C160D" w:rsidRPr="00FC6F10">
        <w:rPr>
          <w:rFonts w:ascii="Times New Roman" w:hAnsi="Times New Roman" w:cs="Times New Roman"/>
          <w:sz w:val="22"/>
          <w:szCs w:val="22"/>
        </w:rPr>
        <w:t xml:space="preserve">. Posluchačka se musela vypořádat se značně narušenou křehkou </w:t>
      </w:r>
      <w:r w:rsidR="00C15F38" w:rsidRPr="00FC6F10">
        <w:rPr>
          <w:rFonts w:ascii="Times New Roman" w:hAnsi="Times New Roman" w:cs="Times New Roman"/>
          <w:sz w:val="22"/>
          <w:szCs w:val="22"/>
        </w:rPr>
        <w:t xml:space="preserve">dřevěnou </w:t>
      </w:r>
      <w:r w:rsidR="000C160D" w:rsidRPr="00FC6F10">
        <w:rPr>
          <w:rFonts w:ascii="Times New Roman" w:hAnsi="Times New Roman" w:cs="Times New Roman"/>
          <w:sz w:val="22"/>
          <w:szCs w:val="22"/>
        </w:rPr>
        <w:t>podložkou, napadenou dřevokazným hmyzem,</w:t>
      </w:r>
      <w:r w:rsidRPr="00FC6F10">
        <w:rPr>
          <w:rFonts w:ascii="Times New Roman" w:hAnsi="Times New Roman" w:cs="Times New Roman"/>
          <w:sz w:val="22"/>
          <w:szCs w:val="22"/>
        </w:rPr>
        <w:t xml:space="preserve"> </w:t>
      </w:r>
      <w:r w:rsidR="000C160D" w:rsidRPr="00FC6F10">
        <w:rPr>
          <w:rFonts w:ascii="Times New Roman" w:hAnsi="Times New Roman" w:cs="Times New Roman"/>
          <w:sz w:val="22"/>
          <w:szCs w:val="22"/>
        </w:rPr>
        <w:t xml:space="preserve">která byla vinou nestabilních klimatických podmínek zdeformována </w:t>
      </w:r>
      <w:r w:rsidR="00C15F38" w:rsidRPr="00FC6F10">
        <w:rPr>
          <w:rFonts w:ascii="Times New Roman" w:hAnsi="Times New Roman" w:cs="Times New Roman"/>
          <w:sz w:val="22"/>
          <w:szCs w:val="22"/>
        </w:rPr>
        <w:t>a na několika místech prasklá.</w:t>
      </w:r>
      <w:r w:rsidR="000C160D" w:rsidRPr="00FC6F10">
        <w:rPr>
          <w:rFonts w:ascii="Times New Roman" w:hAnsi="Times New Roman" w:cs="Times New Roman"/>
          <w:sz w:val="22"/>
          <w:szCs w:val="22"/>
        </w:rPr>
        <w:t xml:space="preserve"> </w:t>
      </w:r>
      <w:r w:rsidR="00C15F38" w:rsidRPr="00FC6F10">
        <w:rPr>
          <w:rFonts w:ascii="Times New Roman" w:hAnsi="Times New Roman" w:cs="Times New Roman"/>
          <w:sz w:val="22"/>
          <w:szCs w:val="22"/>
        </w:rPr>
        <w:t xml:space="preserve">Strukturální zásah vyžadoval značnou zručnost, technickou dovednost a pečlivě promyšlený postup, který musel být v souladu se zásahem na druhém křídle. </w:t>
      </w:r>
      <w:r w:rsidR="00690EF6" w:rsidRPr="00FC6F10">
        <w:rPr>
          <w:rFonts w:ascii="Times New Roman" w:hAnsi="Times New Roman" w:cs="Times New Roman"/>
          <w:sz w:val="22"/>
          <w:szCs w:val="22"/>
        </w:rPr>
        <w:t>Práci samotné předcházel podrobný restaurátorský a chemicko-technologický průzkum. Deska byla ošetřena proti dřevokaznému hmyzu v uzavřeném dusíkovém vaku s monitorovanou vlhkostí. Po jejím vyjmutí byly zahubeny místně se vyskytující plísně a lokálně zpevněna barevná vrstva</w:t>
      </w:r>
      <w:r w:rsidR="0066382A" w:rsidRPr="00FC6F10">
        <w:rPr>
          <w:rFonts w:ascii="Times New Roman" w:hAnsi="Times New Roman" w:cs="Times New Roman"/>
          <w:sz w:val="22"/>
          <w:szCs w:val="22"/>
        </w:rPr>
        <w:t>.</w:t>
      </w:r>
      <w:r w:rsidR="00F00098" w:rsidRPr="00FC6F10">
        <w:rPr>
          <w:rFonts w:ascii="Times New Roman" w:hAnsi="Times New Roman" w:cs="Times New Roman"/>
          <w:sz w:val="22"/>
          <w:szCs w:val="22"/>
        </w:rPr>
        <w:t xml:space="preserve"> </w:t>
      </w:r>
      <w:r w:rsidR="0066382A" w:rsidRPr="00FC6F10">
        <w:rPr>
          <w:rFonts w:ascii="Times New Roman" w:hAnsi="Times New Roman" w:cs="Times New Roman"/>
          <w:sz w:val="22"/>
          <w:szCs w:val="22"/>
        </w:rPr>
        <w:t>R</w:t>
      </w:r>
      <w:r w:rsidR="00690EF6" w:rsidRPr="00FC6F10">
        <w:rPr>
          <w:rFonts w:ascii="Times New Roman" w:hAnsi="Times New Roman" w:cs="Times New Roman"/>
          <w:sz w:val="22"/>
          <w:szCs w:val="22"/>
        </w:rPr>
        <w:t>izikov</w:t>
      </w:r>
      <w:r w:rsidR="00F00098" w:rsidRPr="00FC6F10">
        <w:rPr>
          <w:rFonts w:ascii="Times New Roman" w:hAnsi="Times New Roman" w:cs="Times New Roman"/>
          <w:sz w:val="22"/>
          <w:szCs w:val="22"/>
        </w:rPr>
        <w:t>é</w:t>
      </w:r>
      <w:r w:rsidR="00690EF6" w:rsidRPr="00FC6F10">
        <w:rPr>
          <w:rFonts w:ascii="Times New Roman" w:hAnsi="Times New Roman" w:cs="Times New Roman"/>
          <w:sz w:val="22"/>
          <w:szCs w:val="22"/>
        </w:rPr>
        <w:t xml:space="preserve"> parti</w:t>
      </w:r>
      <w:r w:rsidR="00F00098" w:rsidRPr="00FC6F10">
        <w:rPr>
          <w:rFonts w:ascii="Times New Roman" w:hAnsi="Times New Roman" w:cs="Times New Roman"/>
          <w:sz w:val="22"/>
          <w:szCs w:val="22"/>
        </w:rPr>
        <w:t>e byly zabezpečený přelepem. Vzhledem k již zmiňované křehkosti podložky bylo nutné vytvoření speciální nosn</w:t>
      </w:r>
      <w:r w:rsidR="0066382A" w:rsidRPr="00FC6F10">
        <w:rPr>
          <w:rFonts w:ascii="Times New Roman" w:hAnsi="Times New Roman" w:cs="Times New Roman"/>
          <w:sz w:val="22"/>
          <w:szCs w:val="22"/>
        </w:rPr>
        <w:t>é</w:t>
      </w:r>
      <w:r w:rsidR="00F00098" w:rsidRPr="00FC6F10">
        <w:rPr>
          <w:rFonts w:ascii="Times New Roman" w:hAnsi="Times New Roman" w:cs="Times New Roman"/>
          <w:sz w:val="22"/>
          <w:szCs w:val="22"/>
        </w:rPr>
        <w:t xml:space="preserve"> konstrukc</w:t>
      </w:r>
      <w:r w:rsidR="0066382A" w:rsidRPr="00FC6F10">
        <w:rPr>
          <w:rFonts w:ascii="Times New Roman" w:hAnsi="Times New Roman" w:cs="Times New Roman"/>
          <w:sz w:val="22"/>
          <w:szCs w:val="22"/>
        </w:rPr>
        <w:t>e</w:t>
      </w:r>
      <w:r w:rsidR="00F00098" w:rsidRPr="00FC6F10">
        <w:rPr>
          <w:rFonts w:ascii="Times New Roman" w:hAnsi="Times New Roman" w:cs="Times New Roman"/>
          <w:sz w:val="22"/>
          <w:szCs w:val="22"/>
        </w:rPr>
        <w:t>,</w:t>
      </w:r>
      <w:r w:rsidR="005206A9" w:rsidRPr="00FC6F10">
        <w:rPr>
          <w:rFonts w:ascii="Times New Roman" w:hAnsi="Times New Roman" w:cs="Times New Roman"/>
          <w:sz w:val="22"/>
          <w:szCs w:val="22"/>
        </w:rPr>
        <w:t xml:space="preserve"> kopírující zakřivení desky. Ta </w:t>
      </w:r>
      <w:r w:rsidR="00F00098" w:rsidRPr="00FC6F10">
        <w:rPr>
          <w:rFonts w:ascii="Times New Roman" w:hAnsi="Times New Roman" w:cs="Times New Roman"/>
          <w:sz w:val="22"/>
          <w:szCs w:val="22"/>
        </w:rPr>
        <w:t xml:space="preserve">umožnila </w:t>
      </w:r>
      <w:r w:rsidR="005206A9" w:rsidRPr="00FC6F10">
        <w:rPr>
          <w:rFonts w:ascii="Times New Roman" w:hAnsi="Times New Roman" w:cs="Times New Roman"/>
          <w:sz w:val="22"/>
          <w:szCs w:val="22"/>
        </w:rPr>
        <w:t xml:space="preserve">její </w:t>
      </w:r>
      <w:r w:rsidR="00F00098" w:rsidRPr="00FC6F10">
        <w:rPr>
          <w:rFonts w:ascii="Times New Roman" w:hAnsi="Times New Roman" w:cs="Times New Roman"/>
          <w:sz w:val="22"/>
          <w:szCs w:val="22"/>
        </w:rPr>
        <w:t>bezpečné otočen</w:t>
      </w:r>
      <w:r w:rsidR="005206A9" w:rsidRPr="00FC6F10">
        <w:rPr>
          <w:rFonts w:ascii="Times New Roman" w:hAnsi="Times New Roman" w:cs="Times New Roman"/>
          <w:sz w:val="22"/>
          <w:szCs w:val="22"/>
        </w:rPr>
        <w:t>í</w:t>
      </w:r>
      <w:r w:rsidR="00F00098" w:rsidRPr="00FC6F10">
        <w:rPr>
          <w:rFonts w:ascii="Times New Roman" w:hAnsi="Times New Roman" w:cs="Times New Roman"/>
          <w:sz w:val="22"/>
          <w:szCs w:val="22"/>
        </w:rPr>
        <w:t>, s následným odstraněním druhotného nátěru kalafuny</w:t>
      </w:r>
      <w:r w:rsidR="005206A9" w:rsidRPr="00FC6F10">
        <w:rPr>
          <w:rFonts w:ascii="Times New Roman" w:hAnsi="Times New Roman" w:cs="Times New Roman"/>
          <w:sz w:val="22"/>
          <w:szCs w:val="22"/>
        </w:rPr>
        <w:t xml:space="preserve"> ze zadní strany</w:t>
      </w:r>
      <w:r w:rsidR="00F00098" w:rsidRPr="00FC6F10">
        <w:rPr>
          <w:rFonts w:ascii="Times New Roman" w:hAnsi="Times New Roman" w:cs="Times New Roman"/>
          <w:sz w:val="22"/>
          <w:szCs w:val="22"/>
        </w:rPr>
        <w:t xml:space="preserve"> a důkladnou</w:t>
      </w:r>
      <w:r w:rsidR="005206A9" w:rsidRPr="00FC6F10">
        <w:rPr>
          <w:rFonts w:ascii="Times New Roman" w:hAnsi="Times New Roman" w:cs="Times New Roman"/>
          <w:sz w:val="22"/>
          <w:szCs w:val="22"/>
        </w:rPr>
        <w:t xml:space="preserve"> dlouhotrvající</w:t>
      </w:r>
      <w:r w:rsidR="00F00098" w:rsidRPr="00FC6F10">
        <w:rPr>
          <w:rFonts w:ascii="Times New Roman" w:hAnsi="Times New Roman" w:cs="Times New Roman"/>
          <w:sz w:val="22"/>
          <w:szCs w:val="22"/>
        </w:rPr>
        <w:t xml:space="preserve"> petrifikaci.</w:t>
      </w:r>
      <w:r w:rsidR="005206A9" w:rsidRPr="00FC6F10">
        <w:rPr>
          <w:rFonts w:ascii="Times New Roman" w:hAnsi="Times New Roman" w:cs="Times New Roman"/>
          <w:sz w:val="22"/>
          <w:szCs w:val="22"/>
        </w:rPr>
        <w:t xml:space="preserve"> </w:t>
      </w:r>
      <w:r w:rsidR="006D41C3" w:rsidRPr="00FC6F10">
        <w:rPr>
          <w:rFonts w:ascii="Times New Roman" w:hAnsi="Times New Roman" w:cs="Times New Roman"/>
          <w:sz w:val="22"/>
          <w:szCs w:val="22"/>
        </w:rPr>
        <w:t xml:space="preserve">Nepůvodní </w:t>
      </w:r>
      <w:proofErr w:type="spellStart"/>
      <w:r w:rsidR="006D41C3" w:rsidRPr="00FC6F10">
        <w:rPr>
          <w:rFonts w:ascii="Times New Roman" w:hAnsi="Times New Roman" w:cs="Times New Roman"/>
          <w:sz w:val="22"/>
          <w:szCs w:val="22"/>
        </w:rPr>
        <w:t>svlaky</w:t>
      </w:r>
      <w:proofErr w:type="spellEnd"/>
      <w:r w:rsidR="006D41C3" w:rsidRPr="00FC6F10">
        <w:rPr>
          <w:rFonts w:ascii="Times New Roman" w:hAnsi="Times New Roman" w:cs="Times New Roman"/>
          <w:sz w:val="22"/>
          <w:szCs w:val="22"/>
        </w:rPr>
        <w:t>, působící řadu defektů byly nejprve ztenčeny, tak</w:t>
      </w:r>
      <w:r w:rsidR="0066382A" w:rsidRPr="00FC6F10">
        <w:rPr>
          <w:rFonts w:ascii="Times New Roman" w:hAnsi="Times New Roman" w:cs="Times New Roman"/>
          <w:sz w:val="22"/>
          <w:szCs w:val="22"/>
        </w:rPr>
        <w:t>,</w:t>
      </w:r>
      <w:r w:rsidR="006D41C3" w:rsidRPr="00FC6F10">
        <w:rPr>
          <w:rFonts w:ascii="Times New Roman" w:hAnsi="Times New Roman" w:cs="Times New Roman"/>
          <w:sz w:val="22"/>
          <w:szCs w:val="22"/>
        </w:rPr>
        <w:t xml:space="preserve"> aby nebyla narušena stabilita desky. Postupné frézováním drážek, do kterých byly vlepeny trojúhelníkové klínky, umožnilo pak jejich úplné odstranění</w:t>
      </w:r>
      <w:r w:rsidR="0066382A" w:rsidRPr="00FC6F10">
        <w:rPr>
          <w:rFonts w:ascii="Times New Roman" w:hAnsi="Times New Roman" w:cs="Times New Roman"/>
          <w:sz w:val="22"/>
          <w:szCs w:val="22"/>
        </w:rPr>
        <w:t xml:space="preserve">. Prohlubně </w:t>
      </w:r>
      <w:r w:rsidR="006D41C3" w:rsidRPr="00FC6F10">
        <w:rPr>
          <w:rFonts w:ascii="Times New Roman" w:hAnsi="Times New Roman" w:cs="Times New Roman"/>
          <w:sz w:val="22"/>
          <w:szCs w:val="22"/>
        </w:rPr>
        <w:t xml:space="preserve">po </w:t>
      </w:r>
      <w:proofErr w:type="spellStart"/>
      <w:r w:rsidR="006D41C3" w:rsidRPr="00FC6F10">
        <w:rPr>
          <w:rFonts w:ascii="Times New Roman" w:hAnsi="Times New Roman" w:cs="Times New Roman"/>
          <w:sz w:val="22"/>
          <w:szCs w:val="22"/>
        </w:rPr>
        <w:t>svlacích</w:t>
      </w:r>
      <w:proofErr w:type="spellEnd"/>
      <w:r w:rsidR="006D41C3" w:rsidRPr="00FC6F10">
        <w:rPr>
          <w:rFonts w:ascii="Times New Roman" w:hAnsi="Times New Roman" w:cs="Times New Roman"/>
          <w:sz w:val="22"/>
          <w:szCs w:val="22"/>
        </w:rPr>
        <w:t xml:space="preserve"> byly vyplněny lipovými špalíky, vložen</w:t>
      </w:r>
      <w:r w:rsidR="0066382A" w:rsidRPr="00FC6F10">
        <w:rPr>
          <w:rFonts w:ascii="Times New Roman" w:hAnsi="Times New Roman" w:cs="Times New Roman"/>
          <w:sz w:val="22"/>
          <w:szCs w:val="22"/>
        </w:rPr>
        <w:t>ými</w:t>
      </w:r>
      <w:r w:rsidR="006D41C3" w:rsidRPr="00FC6F10">
        <w:rPr>
          <w:rFonts w:ascii="Times New Roman" w:hAnsi="Times New Roman" w:cs="Times New Roman"/>
          <w:sz w:val="22"/>
          <w:szCs w:val="22"/>
        </w:rPr>
        <w:t xml:space="preserve"> </w:t>
      </w:r>
      <w:r w:rsidR="0066382A" w:rsidRPr="00FC6F10">
        <w:rPr>
          <w:rFonts w:ascii="Times New Roman" w:hAnsi="Times New Roman" w:cs="Times New Roman"/>
          <w:sz w:val="22"/>
          <w:szCs w:val="22"/>
        </w:rPr>
        <w:t xml:space="preserve">ve správném směru </w:t>
      </w:r>
      <w:r w:rsidR="006D41C3" w:rsidRPr="00FC6F10">
        <w:rPr>
          <w:rFonts w:ascii="Times New Roman" w:hAnsi="Times New Roman" w:cs="Times New Roman"/>
          <w:sz w:val="22"/>
          <w:szCs w:val="22"/>
        </w:rPr>
        <w:t>růstu dřeva.</w:t>
      </w:r>
      <w:r w:rsidR="0066382A" w:rsidRPr="00FC6F10">
        <w:rPr>
          <w:rFonts w:ascii="Times New Roman" w:hAnsi="Times New Roman" w:cs="Times New Roman"/>
          <w:sz w:val="22"/>
          <w:szCs w:val="22"/>
        </w:rPr>
        <w:t xml:space="preserve"> Všechny nové doplňky byly zarovnány do požadované roviny hoblíkem či dlátem. Pro odstranění starých tmelů, přesahujících často do malby, byl připraven rozpouštědlový gel, který umožnil jejich rovnoměrné </w:t>
      </w:r>
      <w:proofErr w:type="spellStart"/>
      <w:r w:rsidR="0066382A" w:rsidRPr="00FC6F10">
        <w:rPr>
          <w:rFonts w:ascii="Times New Roman" w:hAnsi="Times New Roman" w:cs="Times New Roman"/>
          <w:sz w:val="22"/>
          <w:szCs w:val="22"/>
        </w:rPr>
        <w:t>naměkčení</w:t>
      </w:r>
      <w:proofErr w:type="spellEnd"/>
      <w:r w:rsidR="0066382A" w:rsidRPr="00FC6F10">
        <w:rPr>
          <w:rFonts w:ascii="Times New Roman" w:hAnsi="Times New Roman" w:cs="Times New Roman"/>
          <w:sz w:val="22"/>
          <w:szCs w:val="22"/>
        </w:rPr>
        <w:t xml:space="preserve">. </w:t>
      </w:r>
      <w:r w:rsidR="00092C00" w:rsidRPr="00FC6F10">
        <w:rPr>
          <w:rFonts w:ascii="Times New Roman" w:hAnsi="Times New Roman" w:cs="Times New Roman"/>
          <w:sz w:val="22"/>
          <w:szCs w:val="22"/>
        </w:rPr>
        <w:t xml:space="preserve">Další úskalí představovalo bezpečné sejmutí nepůvodní vrstvy hliníku v pozadí a odstranění nečistot z malby. Po sérii zkoušek byl zvolen postup, který poskytl optimální výsledek. Pro tmelení byly </w:t>
      </w:r>
      <w:r w:rsidR="00967335" w:rsidRPr="00FC6F10">
        <w:rPr>
          <w:rFonts w:ascii="Times New Roman" w:hAnsi="Times New Roman" w:cs="Times New Roman"/>
          <w:sz w:val="22"/>
          <w:szCs w:val="22"/>
        </w:rPr>
        <w:t xml:space="preserve">postupně připraveny a aplikovány </w:t>
      </w:r>
      <w:r w:rsidR="00092C00" w:rsidRPr="00FC6F10">
        <w:rPr>
          <w:rFonts w:ascii="Times New Roman" w:hAnsi="Times New Roman" w:cs="Times New Roman"/>
          <w:sz w:val="22"/>
          <w:szCs w:val="22"/>
        </w:rPr>
        <w:t xml:space="preserve">dva druhy tmelů, první </w:t>
      </w:r>
      <w:proofErr w:type="spellStart"/>
      <w:r w:rsidR="00092C00" w:rsidRPr="00FC6F10">
        <w:rPr>
          <w:rFonts w:ascii="Times New Roman" w:hAnsi="Times New Roman" w:cs="Times New Roman"/>
          <w:sz w:val="22"/>
          <w:szCs w:val="22"/>
        </w:rPr>
        <w:t>arbocelový</w:t>
      </w:r>
      <w:proofErr w:type="spellEnd"/>
      <w:r w:rsidR="00092C00" w:rsidRPr="00FC6F10">
        <w:rPr>
          <w:rFonts w:ascii="Times New Roman" w:hAnsi="Times New Roman" w:cs="Times New Roman"/>
          <w:sz w:val="22"/>
          <w:szCs w:val="22"/>
        </w:rPr>
        <w:t xml:space="preserve"> pro doplnění otvorů po červotočích, druhý </w:t>
      </w:r>
      <w:proofErr w:type="spellStart"/>
      <w:r w:rsidR="00967335" w:rsidRPr="00FC6F10">
        <w:rPr>
          <w:rFonts w:ascii="Times New Roman" w:hAnsi="Times New Roman" w:cs="Times New Roman"/>
          <w:sz w:val="22"/>
          <w:szCs w:val="22"/>
        </w:rPr>
        <w:t>klihokřídový</w:t>
      </w:r>
      <w:proofErr w:type="spellEnd"/>
      <w:r w:rsidR="00967335" w:rsidRPr="00FC6F10">
        <w:rPr>
          <w:rFonts w:ascii="Times New Roman" w:hAnsi="Times New Roman" w:cs="Times New Roman"/>
          <w:sz w:val="22"/>
          <w:szCs w:val="22"/>
        </w:rPr>
        <w:t xml:space="preserve"> pro tmelení defektů v malbě, které jsou po dočištění a izolaci slabou lakovou vrstvou retušovány akvarelem. </w:t>
      </w:r>
    </w:p>
    <w:p w14:paraId="204F7A91" w14:textId="55188970" w:rsidR="005E4743" w:rsidRDefault="00967335" w:rsidP="00F01046">
      <w:p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 xml:space="preserve">Práce je ve fázi retuše. Všechny, již provedené úkony slibují výborný výsledek. </w:t>
      </w:r>
    </w:p>
    <w:p w14:paraId="01A99D14" w14:textId="77777777" w:rsidR="00FC6F10" w:rsidRPr="00FC6F10" w:rsidRDefault="00FC6F10" w:rsidP="00F01046">
      <w:pPr>
        <w:rPr>
          <w:rFonts w:ascii="Times New Roman" w:hAnsi="Times New Roman" w:cs="Times New Roman"/>
          <w:sz w:val="22"/>
          <w:szCs w:val="22"/>
        </w:rPr>
      </w:pPr>
    </w:p>
    <w:p w14:paraId="01F74321" w14:textId="33ED3031" w:rsidR="00690EF6" w:rsidRPr="00FC6F10" w:rsidRDefault="005E4743" w:rsidP="005E474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>Nástěnná malba</w:t>
      </w:r>
      <w:r w:rsidR="00092C00" w:rsidRPr="00FC6F1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5D6868" w14:textId="14857A73" w:rsidR="00E5577C" w:rsidRPr="00FC6F10" w:rsidRDefault="00E5577C" w:rsidP="000D5A55">
      <w:p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 xml:space="preserve">K. J. </w:t>
      </w:r>
      <w:proofErr w:type="spellStart"/>
      <w:r w:rsidRPr="00FC6F10">
        <w:rPr>
          <w:rFonts w:ascii="Times New Roman" w:hAnsi="Times New Roman" w:cs="Times New Roman"/>
          <w:sz w:val="22"/>
          <w:szCs w:val="22"/>
        </w:rPr>
        <w:t>Moravin</w:t>
      </w:r>
      <w:r w:rsidRPr="00FC6F10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Pr="00FC6F10">
        <w:rPr>
          <w:rFonts w:ascii="Times New Roman" w:hAnsi="Times New Roman" w:cs="Times New Roman"/>
          <w:sz w:val="22"/>
          <w:szCs w:val="22"/>
        </w:rPr>
        <w:t xml:space="preserve">, </w:t>
      </w:r>
      <w:r w:rsidRPr="00FC6F10">
        <w:rPr>
          <w:rFonts w:ascii="Times New Roman" w:hAnsi="Times New Roman" w:cs="Times New Roman"/>
          <w:sz w:val="22"/>
          <w:szCs w:val="22"/>
        </w:rPr>
        <w:t>1729</w:t>
      </w:r>
      <w:r w:rsidRPr="00FC6F10">
        <w:rPr>
          <w:rFonts w:ascii="Times New Roman" w:hAnsi="Times New Roman" w:cs="Times New Roman"/>
          <w:sz w:val="22"/>
          <w:szCs w:val="22"/>
        </w:rPr>
        <w:t xml:space="preserve">, </w:t>
      </w:r>
      <w:r w:rsidR="00BF1613" w:rsidRPr="00FC6F10">
        <w:rPr>
          <w:rFonts w:ascii="Times New Roman" w:hAnsi="Times New Roman" w:cs="Times New Roman"/>
          <w:sz w:val="22"/>
          <w:szCs w:val="22"/>
        </w:rPr>
        <w:t>„</w:t>
      </w:r>
      <w:r w:rsidR="00BF1613" w:rsidRPr="00FC6F10">
        <w:rPr>
          <w:rFonts w:ascii="Times New Roman" w:hAnsi="Times New Roman" w:cs="Times New Roman"/>
          <w:sz w:val="22"/>
          <w:szCs w:val="22"/>
        </w:rPr>
        <w:t>Nalezení Mojžíše</w:t>
      </w:r>
      <w:r w:rsidR="00BF1613" w:rsidRPr="00FC6F10">
        <w:rPr>
          <w:rFonts w:ascii="Times New Roman" w:hAnsi="Times New Roman" w:cs="Times New Roman"/>
          <w:sz w:val="22"/>
          <w:szCs w:val="22"/>
        </w:rPr>
        <w:t xml:space="preserve">“ </w:t>
      </w:r>
      <w:r w:rsidRPr="00FC6F10">
        <w:rPr>
          <w:rFonts w:ascii="Times New Roman" w:hAnsi="Times New Roman" w:cs="Times New Roman"/>
          <w:sz w:val="22"/>
          <w:szCs w:val="22"/>
        </w:rPr>
        <w:t xml:space="preserve">kombinovaná technika </w:t>
      </w:r>
      <w:proofErr w:type="spellStart"/>
      <w:r w:rsidRPr="00FC6F10">
        <w:rPr>
          <w:rFonts w:ascii="Times New Roman" w:hAnsi="Times New Roman" w:cs="Times New Roman"/>
          <w:sz w:val="22"/>
          <w:szCs w:val="22"/>
        </w:rPr>
        <w:t>fresco</w:t>
      </w:r>
      <w:proofErr w:type="spellEnd"/>
      <w:r w:rsidRPr="00FC6F10">
        <w:rPr>
          <w:rFonts w:ascii="Times New Roman" w:hAnsi="Times New Roman" w:cs="Times New Roman"/>
          <w:sz w:val="22"/>
          <w:szCs w:val="22"/>
        </w:rPr>
        <w:t xml:space="preserve"> </w:t>
      </w:r>
      <w:r w:rsidRPr="00FC6F10">
        <w:rPr>
          <w:rFonts w:ascii="Times New Roman" w:hAnsi="Times New Roman" w:cs="Times New Roman"/>
          <w:sz w:val="22"/>
          <w:szCs w:val="22"/>
        </w:rPr>
        <w:t>–</w:t>
      </w:r>
      <w:r w:rsidRPr="00FC6F10">
        <w:rPr>
          <w:rFonts w:ascii="Times New Roman" w:hAnsi="Times New Roman" w:cs="Times New Roman"/>
          <w:sz w:val="22"/>
          <w:szCs w:val="22"/>
        </w:rPr>
        <w:t xml:space="preserve"> secco</w:t>
      </w:r>
      <w:r w:rsidRPr="00FC6F10">
        <w:rPr>
          <w:rFonts w:ascii="Times New Roman" w:hAnsi="Times New Roman" w:cs="Times New Roman"/>
          <w:sz w:val="22"/>
          <w:szCs w:val="22"/>
        </w:rPr>
        <w:t>, r</w:t>
      </w:r>
      <w:r w:rsidRPr="00FC6F10">
        <w:rPr>
          <w:rFonts w:ascii="Times New Roman" w:hAnsi="Times New Roman" w:cs="Times New Roman"/>
          <w:sz w:val="22"/>
          <w:szCs w:val="22"/>
        </w:rPr>
        <w:t>ozměry restaurovaného úseku: 350 X 174 cm</w:t>
      </w:r>
      <w:r w:rsidRPr="00FC6F10">
        <w:rPr>
          <w:rFonts w:ascii="Times New Roman" w:hAnsi="Times New Roman" w:cs="Times New Roman"/>
          <w:sz w:val="22"/>
          <w:szCs w:val="22"/>
        </w:rPr>
        <w:t xml:space="preserve">, </w:t>
      </w:r>
      <w:r w:rsidRPr="00FC6F10">
        <w:rPr>
          <w:rFonts w:ascii="Times New Roman" w:hAnsi="Times New Roman" w:cs="Times New Roman"/>
          <w:sz w:val="22"/>
          <w:szCs w:val="22"/>
        </w:rPr>
        <w:t>soukromý</w:t>
      </w:r>
      <w:r w:rsidRPr="00FC6F10">
        <w:rPr>
          <w:rFonts w:ascii="Times New Roman" w:hAnsi="Times New Roman" w:cs="Times New Roman"/>
          <w:sz w:val="22"/>
          <w:szCs w:val="22"/>
        </w:rPr>
        <w:t xml:space="preserve"> majitel</w:t>
      </w:r>
    </w:p>
    <w:p w14:paraId="07BD913F" w14:textId="77777777" w:rsidR="004B1345" w:rsidRPr="00FC6F10" w:rsidRDefault="000D5A55" w:rsidP="000D5A55">
      <w:p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 xml:space="preserve">Vymezený úsek byl pokrytý vrstvou bílého vápenného nátěru. Po jeho odkrytí </w:t>
      </w:r>
      <w:r w:rsidR="0023564C" w:rsidRPr="00FC6F10">
        <w:rPr>
          <w:rFonts w:ascii="Times New Roman" w:hAnsi="Times New Roman" w:cs="Times New Roman"/>
          <w:sz w:val="22"/>
          <w:szCs w:val="22"/>
        </w:rPr>
        <w:t xml:space="preserve">se objevila samotná malba, poškozena </w:t>
      </w:r>
      <w:proofErr w:type="spellStart"/>
      <w:r w:rsidR="0023564C" w:rsidRPr="00FC6F10">
        <w:rPr>
          <w:rFonts w:ascii="Times New Roman" w:hAnsi="Times New Roman" w:cs="Times New Roman"/>
          <w:sz w:val="22"/>
          <w:szCs w:val="22"/>
        </w:rPr>
        <w:t>pekováním</w:t>
      </w:r>
      <w:proofErr w:type="spellEnd"/>
      <w:r w:rsidR="0023564C" w:rsidRPr="00FC6F10">
        <w:rPr>
          <w:rFonts w:ascii="Times New Roman" w:hAnsi="Times New Roman" w:cs="Times New Roman"/>
          <w:sz w:val="22"/>
          <w:szCs w:val="22"/>
        </w:rPr>
        <w:t xml:space="preserve"> a záseky. Vrstva </w:t>
      </w:r>
      <w:proofErr w:type="spellStart"/>
      <w:r w:rsidR="0023564C" w:rsidRPr="00FC6F10">
        <w:rPr>
          <w:rFonts w:ascii="Times New Roman" w:hAnsi="Times New Roman" w:cs="Times New Roman"/>
          <w:sz w:val="22"/>
          <w:szCs w:val="22"/>
        </w:rPr>
        <w:t>intonaka</w:t>
      </w:r>
      <w:proofErr w:type="spellEnd"/>
      <w:r w:rsidR="0023564C" w:rsidRPr="00FC6F10">
        <w:rPr>
          <w:rFonts w:ascii="Times New Roman" w:hAnsi="Times New Roman" w:cs="Times New Roman"/>
          <w:sz w:val="22"/>
          <w:szCs w:val="22"/>
        </w:rPr>
        <w:t xml:space="preserve"> byla narušena, místy uvolněná. Další poškození</w:t>
      </w:r>
      <w:r w:rsidR="004B1345" w:rsidRPr="00FC6F10">
        <w:rPr>
          <w:rFonts w:ascii="Times New Roman" w:hAnsi="Times New Roman" w:cs="Times New Roman"/>
          <w:sz w:val="22"/>
          <w:szCs w:val="22"/>
        </w:rPr>
        <w:t xml:space="preserve"> vzniklé zasekáním kabelů při zavedení elektroinstalace představovalo nejen ztrátu originálu, ale i nutnost odstranění tvrdých cementových tmelů. </w:t>
      </w:r>
    </w:p>
    <w:p w14:paraId="771A56A4" w14:textId="6E5A58FA" w:rsidR="000D5A55" w:rsidRPr="00FC6F10" w:rsidRDefault="004B1345" w:rsidP="000D5A55">
      <w:p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>Práce je</w:t>
      </w:r>
      <w:r w:rsidR="00FC6F10" w:rsidRPr="00FC6F10">
        <w:rPr>
          <w:rFonts w:ascii="Times New Roman" w:hAnsi="Times New Roman" w:cs="Times New Roman"/>
          <w:sz w:val="22"/>
          <w:szCs w:val="22"/>
        </w:rPr>
        <w:t xml:space="preserve"> v rozpracovaném stavu,</w:t>
      </w:r>
      <w:r w:rsidRPr="00FC6F10">
        <w:rPr>
          <w:rFonts w:ascii="Times New Roman" w:hAnsi="Times New Roman" w:cs="Times New Roman"/>
          <w:sz w:val="22"/>
          <w:szCs w:val="22"/>
        </w:rPr>
        <w:t xml:space="preserve"> presentov</w:t>
      </w:r>
      <w:r w:rsidR="00FC6F10" w:rsidRPr="00FC6F10">
        <w:rPr>
          <w:rFonts w:ascii="Times New Roman" w:hAnsi="Times New Roman" w:cs="Times New Roman"/>
          <w:sz w:val="22"/>
          <w:szCs w:val="22"/>
        </w:rPr>
        <w:t>a</w:t>
      </w:r>
      <w:r w:rsidRPr="00FC6F10">
        <w:rPr>
          <w:rFonts w:ascii="Times New Roman" w:hAnsi="Times New Roman" w:cs="Times New Roman"/>
          <w:sz w:val="22"/>
          <w:szCs w:val="22"/>
        </w:rPr>
        <w:t>n</w:t>
      </w:r>
      <w:r w:rsidR="00FC6F10" w:rsidRPr="00FC6F10">
        <w:rPr>
          <w:rFonts w:ascii="Times New Roman" w:hAnsi="Times New Roman" w:cs="Times New Roman"/>
          <w:sz w:val="22"/>
          <w:szCs w:val="22"/>
        </w:rPr>
        <w:t>á v přiložené dokumentaci</w:t>
      </w:r>
      <w:r w:rsidR="0023564C" w:rsidRPr="00FC6F10">
        <w:rPr>
          <w:rFonts w:ascii="Times New Roman" w:hAnsi="Times New Roman" w:cs="Times New Roman"/>
          <w:sz w:val="22"/>
          <w:szCs w:val="22"/>
        </w:rPr>
        <w:t xml:space="preserve"> </w:t>
      </w:r>
      <w:r w:rsidR="000D5A55" w:rsidRPr="00FC6F1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D6493F6" w14:textId="77777777" w:rsidR="00025D27" w:rsidRDefault="00025D27" w:rsidP="00025D27">
      <w:pPr>
        <w:rPr>
          <w:rFonts w:ascii="Times New Roman" w:hAnsi="Times New Roman" w:cs="Times New Roman"/>
          <w:sz w:val="22"/>
          <w:szCs w:val="22"/>
        </w:rPr>
      </w:pPr>
    </w:p>
    <w:p w14:paraId="67FE1A93" w14:textId="252FFF5F" w:rsidR="00025D27" w:rsidRPr="00FC6F10" w:rsidRDefault="00025D27" w:rsidP="00025D27">
      <w:p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>Praktická část zahrnuje v celé šíři základní restaurátorskou problematiku.</w:t>
      </w:r>
    </w:p>
    <w:p w14:paraId="1A4E6D3E" w14:textId="77777777" w:rsidR="00025D27" w:rsidRPr="00FC6F10" w:rsidRDefault="00025D27" w:rsidP="00025D27">
      <w:p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 xml:space="preserve">Všechny restaurátorské postupy byly prováděny pečlivě, s rozvahou, s pochopením zadaného materiálu, na základě důkladného optického i </w:t>
      </w:r>
      <w:proofErr w:type="spellStart"/>
      <w:r w:rsidRPr="00FC6F10">
        <w:rPr>
          <w:rFonts w:ascii="Times New Roman" w:hAnsi="Times New Roman" w:cs="Times New Roman"/>
          <w:sz w:val="22"/>
          <w:szCs w:val="22"/>
        </w:rPr>
        <w:t>chemicko</w:t>
      </w:r>
      <w:proofErr w:type="spellEnd"/>
      <w:r w:rsidRPr="00FC6F10">
        <w:rPr>
          <w:rFonts w:ascii="Times New Roman" w:hAnsi="Times New Roman" w:cs="Times New Roman"/>
          <w:sz w:val="22"/>
          <w:szCs w:val="22"/>
        </w:rPr>
        <w:t xml:space="preserve"> technologického průzkumu. </w:t>
      </w:r>
    </w:p>
    <w:p w14:paraId="4754FF0B" w14:textId="7FA71F18" w:rsidR="00690EF6" w:rsidRPr="00FC6F10" w:rsidRDefault="00025D27" w:rsidP="00F01046">
      <w:p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>Práce je odpovídajícím způsobem dokumentována, doplněna fotografickou přílohou</w:t>
      </w:r>
    </w:p>
    <w:p w14:paraId="6B6733AC" w14:textId="77777777" w:rsidR="00F01046" w:rsidRPr="00FC6F10" w:rsidRDefault="00F01046" w:rsidP="00F010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Cs/>
          <w:sz w:val="22"/>
          <w:szCs w:val="22"/>
        </w:rPr>
      </w:pPr>
      <w:r w:rsidRPr="00FC6F10">
        <w:rPr>
          <w:rFonts w:ascii="Times New Roman" w:hAnsi="Times New Roman" w:cs="Times New Roman"/>
          <w:bCs/>
          <w:sz w:val="22"/>
          <w:szCs w:val="22"/>
        </w:rPr>
        <w:t>Teoretická část</w:t>
      </w:r>
    </w:p>
    <w:p w14:paraId="71362D8A" w14:textId="77777777" w:rsidR="00F01046" w:rsidRDefault="00F01046" w:rsidP="00F01046">
      <w:pPr>
        <w:ind w:left="50"/>
        <w:rPr>
          <w:rFonts w:ascii="Times New Roman" w:hAnsi="Times New Roman" w:cs="Times New Roman"/>
          <w:bCs/>
          <w:sz w:val="22"/>
          <w:szCs w:val="22"/>
        </w:rPr>
      </w:pPr>
      <w:r w:rsidRPr="00FC6F10">
        <w:rPr>
          <w:rFonts w:ascii="Times New Roman" w:hAnsi="Times New Roman" w:cs="Times New Roman"/>
          <w:bCs/>
          <w:sz w:val="22"/>
          <w:szCs w:val="22"/>
        </w:rPr>
        <w:t>Problematika středověkých nástěnných olejomaleb</w:t>
      </w:r>
    </w:p>
    <w:p w14:paraId="467E023D" w14:textId="3696B095" w:rsidR="00F01046" w:rsidRDefault="00383DF8" w:rsidP="005E68CE">
      <w:pPr>
        <w:ind w:left="50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V teoretické práci jsou shromážděny dostupné informace týkající se nástěnné malby provedené s olejovým pojítkem. </w:t>
      </w:r>
      <w:r w:rsidR="005E68CE">
        <w:rPr>
          <w:rFonts w:ascii="Times New Roman" w:hAnsi="Times New Roman" w:cs="Times New Roman"/>
          <w:bCs/>
          <w:sz w:val="22"/>
          <w:szCs w:val="22"/>
        </w:rPr>
        <w:t xml:space="preserve">Její součástí je praktická část, ve které </w:t>
      </w:r>
      <w:r w:rsidR="00025D27">
        <w:rPr>
          <w:rFonts w:ascii="Times New Roman" w:hAnsi="Times New Roman" w:cs="Times New Roman"/>
          <w:bCs/>
          <w:sz w:val="22"/>
          <w:szCs w:val="22"/>
        </w:rPr>
        <w:t>jsou</w:t>
      </w:r>
      <w:r w:rsidR="005E68CE">
        <w:rPr>
          <w:rFonts w:ascii="Times New Roman" w:hAnsi="Times New Roman" w:cs="Times New Roman"/>
          <w:bCs/>
          <w:sz w:val="22"/>
          <w:szCs w:val="22"/>
        </w:rPr>
        <w:t xml:space="preserve"> aplik</w:t>
      </w:r>
      <w:r w:rsidR="00025D27">
        <w:rPr>
          <w:rFonts w:ascii="Times New Roman" w:hAnsi="Times New Roman" w:cs="Times New Roman"/>
          <w:bCs/>
          <w:sz w:val="22"/>
          <w:szCs w:val="22"/>
        </w:rPr>
        <w:t>ovány</w:t>
      </w:r>
      <w:r w:rsidR="005E68CE">
        <w:rPr>
          <w:rFonts w:ascii="Times New Roman" w:hAnsi="Times New Roman" w:cs="Times New Roman"/>
          <w:bCs/>
          <w:sz w:val="22"/>
          <w:szCs w:val="22"/>
        </w:rPr>
        <w:t xml:space="preserve"> popsané technologické postupy. </w:t>
      </w:r>
    </w:p>
    <w:p w14:paraId="43BC7828" w14:textId="77777777" w:rsidR="00025D27" w:rsidRPr="00FC6F10" w:rsidRDefault="00025D27" w:rsidP="005E68CE">
      <w:pPr>
        <w:ind w:left="50"/>
        <w:rPr>
          <w:rFonts w:ascii="Times New Roman" w:hAnsi="Times New Roman" w:cs="Times New Roman"/>
          <w:bCs/>
          <w:sz w:val="22"/>
          <w:szCs w:val="22"/>
        </w:rPr>
      </w:pPr>
    </w:p>
    <w:p w14:paraId="6B28C8C8" w14:textId="77777777" w:rsidR="00F01046" w:rsidRPr="00FC6F10" w:rsidRDefault="00F01046" w:rsidP="00F010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FC6F10">
        <w:rPr>
          <w:rFonts w:ascii="Times New Roman" w:hAnsi="Times New Roman" w:cs="Times New Roman"/>
          <w:sz w:val="22"/>
          <w:szCs w:val="22"/>
        </w:rPr>
        <w:t>Technologická kopie</w:t>
      </w:r>
    </w:p>
    <w:p w14:paraId="0073D12D" w14:textId="762C4B30" w:rsidR="00025D27" w:rsidRDefault="005E4743" w:rsidP="005E4743">
      <w:pPr>
        <w:autoSpaceDE w:val="0"/>
        <w:autoSpaceDN w:val="0"/>
        <w:adjustRightInd w:val="0"/>
        <w:rPr>
          <w:rFonts w:ascii="Times New Roman" w:hAnsi="Times New Roman" w:cs="Times New Roman"/>
          <w:color w:val="221E1F"/>
          <w:sz w:val="22"/>
          <w:szCs w:val="22"/>
        </w:rPr>
      </w:pPr>
      <w:r w:rsidRPr="00025D27">
        <w:rPr>
          <w:rFonts w:ascii="Times New Roman" w:hAnsi="Times New Roman" w:cs="Times New Roman"/>
          <w:color w:val="221E1F"/>
          <w:sz w:val="22"/>
          <w:szCs w:val="22"/>
        </w:rPr>
        <w:t xml:space="preserve">Zátiší s ovocem a květinami, Jan </w:t>
      </w:r>
      <w:proofErr w:type="spellStart"/>
      <w:r w:rsidRPr="00025D27">
        <w:rPr>
          <w:rFonts w:ascii="Times New Roman" w:hAnsi="Times New Roman" w:cs="Times New Roman"/>
          <w:color w:val="221E1F"/>
          <w:sz w:val="22"/>
          <w:szCs w:val="22"/>
        </w:rPr>
        <w:t>Davidsz</w:t>
      </w:r>
      <w:proofErr w:type="spellEnd"/>
      <w:r w:rsidRPr="00025D27">
        <w:rPr>
          <w:rFonts w:ascii="Times New Roman" w:hAnsi="Times New Roman" w:cs="Times New Roman"/>
          <w:color w:val="221E1F"/>
          <w:sz w:val="22"/>
          <w:szCs w:val="22"/>
        </w:rPr>
        <w:t xml:space="preserve">. de </w:t>
      </w:r>
      <w:proofErr w:type="spellStart"/>
      <w:r w:rsidRPr="00025D27">
        <w:rPr>
          <w:rFonts w:ascii="Times New Roman" w:hAnsi="Times New Roman" w:cs="Times New Roman"/>
          <w:color w:val="221E1F"/>
          <w:sz w:val="22"/>
          <w:szCs w:val="22"/>
        </w:rPr>
        <w:t>Heem</w:t>
      </w:r>
      <w:proofErr w:type="spellEnd"/>
      <w:r w:rsidRPr="00025D27">
        <w:rPr>
          <w:rFonts w:ascii="Times New Roman" w:hAnsi="Times New Roman" w:cs="Times New Roman"/>
          <w:color w:val="221E1F"/>
          <w:sz w:val="22"/>
          <w:szCs w:val="22"/>
        </w:rPr>
        <w:t xml:space="preserve"> 1638, olejomalba na dřevěné desce</w:t>
      </w:r>
      <w:r w:rsidR="009E03BC" w:rsidRPr="00025D27">
        <w:rPr>
          <w:rFonts w:ascii="Times New Roman" w:hAnsi="Times New Roman" w:cs="Times New Roman"/>
          <w:color w:val="221E1F"/>
          <w:sz w:val="22"/>
          <w:szCs w:val="22"/>
        </w:rPr>
        <w:t xml:space="preserve">                 </w:t>
      </w:r>
      <w:r w:rsidR="009E03BC" w:rsidRPr="00025D27">
        <w:rPr>
          <w:rFonts w:ascii="Times New Roman" w:hAnsi="Times New Roman" w:cs="Times New Roman"/>
          <w:color w:val="221E1F"/>
          <w:sz w:val="22"/>
          <w:szCs w:val="22"/>
        </w:rPr>
        <w:t>Kopie je dokončená. Jednotlivé fáze jsou zdokumentované v přiloženém portfoliu</w:t>
      </w:r>
      <w:r w:rsidR="009E03BC" w:rsidRPr="00025D27">
        <w:rPr>
          <w:rFonts w:ascii="Times New Roman" w:hAnsi="Times New Roman" w:cs="Times New Roman"/>
          <w:color w:val="221E1F"/>
          <w:sz w:val="22"/>
          <w:szCs w:val="22"/>
        </w:rPr>
        <w:t>.</w:t>
      </w:r>
    </w:p>
    <w:p w14:paraId="475C5625" w14:textId="630973BA" w:rsidR="009E03BC" w:rsidRDefault="005E4743" w:rsidP="005E4743">
      <w:pPr>
        <w:autoSpaceDE w:val="0"/>
        <w:autoSpaceDN w:val="0"/>
        <w:adjustRightInd w:val="0"/>
        <w:rPr>
          <w:rFonts w:ascii="Times New Roman" w:hAnsi="Times New Roman" w:cs="Times New Roman"/>
          <w:color w:val="221E1F"/>
          <w:sz w:val="22"/>
          <w:szCs w:val="22"/>
        </w:rPr>
      </w:pPr>
      <w:r w:rsidRPr="00FC6F10">
        <w:rPr>
          <w:rFonts w:ascii="Times New Roman" w:hAnsi="Times New Roman" w:cs="Times New Roman"/>
          <w:color w:val="221E1F"/>
          <w:sz w:val="22"/>
          <w:szCs w:val="22"/>
        </w:rPr>
        <w:br/>
        <w:t xml:space="preserve">Triptych s mystickým zasnoubením sv. Kateřiny mezi sv. Bartolomějem a sv. Benediktem, Bernardo </w:t>
      </w:r>
      <w:proofErr w:type="spellStart"/>
      <w:proofErr w:type="gramStart"/>
      <w:r w:rsidRPr="00FC6F10">
        <w:rPr>
          <w:rFonts w:ascii="Times New Roman" w:hAnsi="Times New Roman" w:cs="Times New Roman"/>
          <w:color w:val="221E1F"/>
          <w:sz w:val="22"/>
          <w:szCs w:val="22"/>
        </w:rPr>
        <w:t>Daddi</w:t>
      </w:r>
      <w:proofErr w:type="spellEnd"/>
      <w:r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 - okruh</w:t>
      </w:r>
      <w:proofErr w:type="gramEnd"/>
      <w:r w:rsidRPr="00FC6F10">
        <w:rPr>
          <w:rFonts w:ascii="Times New Roman" w:hAnsi="Times New Roman" w:cs="Times New Roman"/>
          <w:color w:val="221E1F"/>
          <w:sz w:val="22"/>
          <w:szCs w:val="22"/>
        </w:rPr>
        <w:t>, tempera na dřevě</w:t>
      </w:r>
      <w:r w:rsidRPr="00FC6F10">
        <w:rPr>
          <w:rFonts w:ascii="Times New Roman" w:hAnsi="Times New Roman" w:cs="Times New Roman"/>
          <w:color w:val="221E1F"/>
          <w:sz w:val="22"/>
          <w:szCs w:val="22"/>
        </w:rPr>
        <w:br/>
      </w:r>
      <w:r w:rsidR="009E03BC">
        <w:rPr>
          <w:rFonts w:ascii="Times New Roman" w:hAnsi="Times New Roman" w:cs="Times New Roman"/>
          <w:color w:val="221E1F"/>
          <w:sz w:val="22"/>
          <w:szCs w:val="22"/>
        </w:rPr>
        <w:t xml:space="preserve">Kopie je </w:t>
      </w:r>
      <w:r w:rsidR="009E03BC">
        <w:rPr>
          <w:rFonts w:ascii="Times New Roman" w:hAnsi="Times New Roman" w:cs="Times New Roman"/>
          <w:color w:val="221E1F"/>
          <w:sz w:val="22"/>
          <w:szCs w:val="22"/>
        </w:rPr>
        <w:t>před dokončením</w:t>
      </w:r>
      <w:r w:rsidR="009E03BC">
        <w:rPr>
          <w:rFonts w:ascii="Times New Roman" w:hAnsi="Times New Roman" w:cs="Times New Roman"/>
          <w:color w:val="221E1F"/>
          <w:sz w:val="22"/>
          <w:szCs w:val="22"/>
        </w:rPr>
        <w:t>. Jednotlivé fáze jsou zdokumentované v přiloženém portfoliu</w:t>
      </w:r>
      <w:r w:rsidR="009E03BC">
        <w:rPr>
          <w:rFonts w:ascii="Times New Roman" w:hAnsi="Times New Roman" w:cs="Times New Roman"/>
          <w:color w:val="221E1F"/>
          <w:sz w:val="22"/>
          <w:szCs w:val="22"/>
        </w:rPr>
        <w:t>.</w:t>
      </w:r>
    </w:p>
    <w:p w14:paraId="3063F063" w14:textId="7CA984AD" w:rsidR="00F01046" w:rsidRPr="00FC6F10" w:rsidRDefault="005E4743" w:rsidP="005E4743">
      <w:pPr>
        <w:autoSpaceDE w:val="0"/>
        <w:autoSpaceDN w:val="0"/>
        <w:adjustRightInd w:val="0"/>
        <w:rPr>
          <w:rFonts w:ascii="Times New Roman" w:hAnsi="Times New Roman" w:cs="Times New Roman"/>
          <w:color w:val="221E1F"/>
          <w:sz w:val="22"/>
          <w:szCs w:val="22"/>
        </w:rPr>
      </w:pPr>
      <w:r w:rsidRPr="00FC6F10">
        <w:rPr>
          <w:rFonts w:ascii="Times New Roman" w:hAnsi="Times New Roman" w:cs="Times New Roman"/>
          <w:color w:val="221E1F"/>
          <w:sz w:val="22"/>
          <w:szCs w:val="22"/>
        </w:rPr>
        <w:br/>
        <w:t xml:space="preserve">Jan Petr </w:t>
      </w:r>
      <w:proofErr w:type="spellStart"/>
      <w:r w:rsidRPr="00FC6F10">
        <w:rPr>
          <w:rFonts w:ascii="Times New Roman" w:hAnsi="Times New Roman" w:cs="Times New Roman"/>
          <w:color w:val="221E1F"/>
          <w:sz w:val="22"/>
          <w:szCs w:val="22"/>
        </w:rPr>
        <w:t>Molitor</w:t>
      </w:r>
      <w:proofErr w:type="spellEnd"/>
      <w:r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 „</w:t>
      </w:r>
      <w:r w:rsidRPr="00FC6F10">
        <w:rPr>
          <w:rFonts w:ascii="Times New Roman" w:hAnsi="Times New Roman" w:cs="Times New Roman"/>
          <w:color w:val="221E1F"/>
          <w:sz w:val="22"/>
          <w:szCs w:val="22"/>
        </w:rPr>
        <w:t>Podobizna mladého muže s</w:t>
      </w:r>
      <w:r w:rsidRPr="00FC6F10">
        <w:rPr>
          <w:rFonts w:ascii="Times New Roman" w:hAnsi="Times New Roman" w:cs="Times New Roman"/>
          <w:color w:val="221E1F"/>
          <w:sz w:val="22"/>
          <w:szCs w:val="22"/>
        </w:rPr>
        <w:t> </w:t>
      </w:r>
      <w:r w:rsidRPr="00FC6F10">
        <w:rPr>
          <w:rFonts w:ascii="Times New Roman" w:hAnsi="Times New Roman" w:cs="Times New Roman"/>
          <w:color w:val="221E1F"/>
          <w:sz w:val="22"/>
          <w:szCs w:val="22"/>
        </w:rPr>
        <w:t>loutnou</w:t>
      </w:r>
      <w:r w:rsidRPr="00FC6F10">
        <w:rPr>
          <w:rFonts w:ascii="Times New Roman" w:hAnsi="Times New Roman" w:cs="Times New Roman"/>
          <w:color w:val="221E1F"/>
          <w:sz w:val="22"/>
          <w:szCs w:val="22"/>
        </w:rPr>
        <w:t xml:space="preserve">“, </w:t>
      </w:r>
      <w:r w:rsidRPr="00FC6F10">
        <w:rPr>
          <w:rFonts w:ascii="Times New Roman" w:hAnsi="Times New Roman" w:cs="Times New Roman"/>
          <w:color w:val="221E1F"/>
          <w:sz w:val="22"/>
          <w:szCs w:val="22"/>
        </w:rPr>
        <w:t>olejomalba na plátně, 1741</w:t>
      </w:r>
      <w:r w:rsidRPr="00FC6F10">
        <w:rPr>
          <w:rFonts w:ascii="Times New Roman" w:hAnsi="Times New Roman" w:cs="Times New Roman"/>
          <w:color w:val="221E1F"/>
          <w:sz w:val="22"/>
          <w:szCs w:val="22"/>
        </w:rPr>
        <w:br/>
      </w:r>
      <w:r w:rsidR="009E03BC">
        <w:rPr>
          <w:rFonts w:ascii="Times New Roman" w:hAnsi="Times New Roman" w:cs="Times New Roman"/>
          <w:color w:val="221E1F"/>
          <w:sz w:val="22"/>
          <w:szCs w:val="22"/>
        </w:rPr>
        <w:t xml:space="preserve">Kopie je </w:t>
      </w:r>
      <w:r w:rsidR="009E03BC">
        <w:rPr>
          <w:rFonts w:ascii="Times New Roman" w:hAnsi="Times New Roman" w:cs="Times New Roman"/>
          <w:color w:val="221E1F"/>
          <w:sz w:val="22"/>
          <w:szCs w:val="22"/>
        </w:rPr>
        <w:t>v rozpracovaném stavu.</w:t>
      </w:r>
      <w:r w:rsidRPr="00FC6F10">
        <w:rPr>
          <w:rFonts w:ascii="Times New Roman" w:hAnsi="Times New Roman" w:cs="Times New Roman"/>
          <w:color w:val="221E1F"/>
          <w:sz w:val="22"/>
          <w:szCs w:val="22"/>
        </w:rPr>
        <w:br/>
      </w:r>
    </w:p>
    <w:p w14:paraId="5FEB71E8" w14:textId="09B914C0" w:rsidR="00511DA5" w:rsidRDefault="00025D27" w:rsidP="00511DA5">
      <w:pPr>
        <w:autoSpaceDE w:val="0"/>
        <w:autoSpaceDN w:val="0"/>
        <w:adjustRightInd w:val="0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Diplomovou práci Marie Knapové doporučuji k obhajobě.</w:t>
      </w:r>
    </w:p>
    <w:p w14:paraId="5461DE08" w14:textId="77777777" w:rsidR="00025D27" w:rsidRDefault="00025D27" w:rsidP="00511DA5">
      <w:pPr>
        <w:autoSpaceDE w:val="0"/>
        <w:autoSpaceDN w:val="0"/>
        <w:adjustRightInd w:val="0"/>
        <w:rPr>
          <w:rFonts w:ascii="Times New Roman" w:hAnsi="Times New Roman" w:cs="Times New Roman"/>
          <w:color w:val="221E1F"/>
          <w:sz w:val="22"/>
          <w:szCs w:val="22"/>
        </w:rPr>
      </w:pPr>
    </w:p>
    <w:p w14:paraId="56957B7D" w14:textId="77777777" w:rsidR="00025D27" w:rsidRDefault="00025D27" w:rsidP="00511DA5">
      <w:pPr>
        <w:autoSpaceDE w:val="0"/>
        <w:autoSpaceDN w:val="0"/>
        <w:adjustRightInd w:val="0"/>
        <w:rPr>
          <w:rFonts w:ascii="Times New Roman" w:hAnsi="Times New Roman" w:cs="Times New Roman"/>
          <w:color w:val="221E1F"/>
          <w:sz w:val="22"/>
          <w:szCs w:val="22"/>
        </w:rPr>
      </w:pPr>
    </w:p>
    <w:p w14:paraId="41B79E79" w14:textId="77777777" w:rsidR="00025D27" w:rsidRDefault="00025D27" w:rsidP="00511DA5">
      <w:pPr>
        <w:autoSpaceDE w:val="0"/>
        <w:autoSpaceDN w:val="0"/>
        <w:adjustRightInd w:val="0"/>
        <w:rPr>
          <w:rFonts w:ascii="Times New Roman" w:hAnsi="Times New Roman" w:cs="Times New Roman"/>
          <w:color w:val="221E1F"/>
          <w:sz w:val="22"/>
          <w:szCs w:val="22"/>
        </w:rPr>
      </w:pPr>
    </w:p>
    <w:p w14:paraId="1B17CE6B" w14:textId="77777777" w:rsidR="00025D27" w:rsidRDefault="00025D27" w:rsidP="00511DA5">
      <w:pPr>
        <w:autoSpaceDE w:val="0"/>
        <w:autoSpaceDN w:val="0"/>
        <w:adjustRightInd w:val="0"/>
        <w:rPr>
          <w:rFonts w:ascii="Times New Roman" w:hAnsi="Times New Roman" w:cs="Times New Roman"/>
          <w:color w:val="221E1F"/>
          <w:sz w:val="22"/>
          <w:szCs w:val="22"/>
        </w:rPr>
      </w:pPr>
    </w:p>
    <w:p w14:paraId="2C3E733A" w14:textId="1DB78941" w:rsidR="00025D27" w:rsidRPr="00FC6F10" w:rsidRDefault="00025D27" w:rsidP="00511DA5">
      <w:pPr>
        <w:autoSpaceDE w:val="0"/>
        <w:autoSpaceDN w:val="0"/>
        <w:adjustRightInd w:val="0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 xml:space="preserve">V Praze dne 9.6.2025                                                     </w:t>
      </w:r>
      <w:proofErr w:type="spellStart"/>
      <w:r>
        <w:rPr>
          <w:rFonts w:ascii="Times New Roman" w:hAnsi="Times New Roman" w:cs="Times New Roman"/>
          <w:color w:val="221E1F"/>
          <w:sz w:val="22"/>
          <w:szCs w:val="22"/>
        </w:rPr>
        <w:t>Akad.mal.rest</w:t>
      </w:r>
      <w:proofErr w:type="spellEnd"/>
      <w:r>
        <w:rPr>
          <w:rFonts w:ascii="Times New Roman" w:hAnsi="Times New Roman" w:cs="Times New Roman"/>
          <w:color w:val="221E1F"/>
          <w:sz w:val="22"/>
          <w:szCs w:val="22"/>
        </w:rPr>
        <w:t>. Dagmar Konvalinková</w:t>
      </w:r>
    </w:p>
    <w:p w14:paraId="012E3281" w14:textId="77777777" w:rsidR="00511DA5" w:rsidRPr="00FC6F10" w:rsidRDefault="00511DA5" w:rsidP="00511DA5">
      <w:pPr>
        <w:autoSpaceDE w:val="0"/>
        <w:autoSpaceDN w:val="0"/>
        <w:adjustRightInd w:val="0"/>
        <w:rPr>
          <w:rFonts w:ascii="Times New Roman" w:hAnsi="Times New Roman" w:cs="Times New Roman"/>
          <w:color w:val="221E1F"/>
          <w:sz w:val="22"/>
          <w:szCs w:val="22"/>
        </w:rPr>
      </w:pPr>
    </w:p>
    <w:p w14:paraId="1AAA660B" w14:textId="77777777" w:rsidR="00511DA5" w:rsidRPr="00FC6F10" w:rsidRDefault="00511DA5" w:rsidP="00511DA5">
      <w:pPr>
        <w:autoSpaceDE w:val="0"/>
        <w:autoSpaceDN w:val="0"/>
        <w:adjustRightInd w:val="0"/>
        <w:rPr>
          <w:rFonts w:ascii="Times New Roman" w:hAnsi="Times New Roman" w:cs="Times New Roman"/>
          <w:color w:val="221E1F"/>
          <w:sz w:val="22"/>
          <w:szCs w:val="22"/>
        </w:rPr>
      </w:pPr>
    </w:p>
    <w:p w14:paraId="6BE7AD7C" w14:textId="77777777" w:rsidR="00511DA5" w:rsidRPr="00FC6F10" w:rsidRDefault="00511DA5" w:rsidP="00511DA5">
      <w:pPr>
        <w:autoSpaceDE w:val="0"/>
        <w:autoSpaceDN w:val="0"/>
        <w:adjustRightInd w:val="0"/>
        <w:rPr>
          <w:rFonts w:ascii="Times New Roman" w:hAnsi="Times New Roman" w:cs="Times New Roman"/>
          <w:color w:val="221E1F"/>
          <w:sz w:val="22"/>
          <w:szCs w:val="22"/>
        </w:rPr>
      </w:pPr>
    </w:p>
    <w:p w14:paraId="56E5ADB3" w14:textId="77777777" w:rsidR="00511DA5" w:rsidRPr="00FC6F10" w:rsidRDefault="00511DA5" w:rsidP="00511DA5">
      <w:pPr>
        <w:autoSpaceDE w:val="0"/>
        <w:autoSpaceDN w:val="0"/>
        <w:adjustRightInd w:val="0"/>
        <w:rPr>
          <w:rFonts w:ascii="Times New Roman" w:hAnsi="Times New Roman" w:cs="Times New Roman"/>
          <w:color w:val="221E1F"/>
          <w:sz w:val="22"/>
          <w:szCs w:val="22"/>
        </w:rPr>
      </w:pPr>
    </w:p>
    <w:p w14:paraId="51F2D2C7" w14:textId="63B6699A" w:rsidR="00D87925" w:rsidRPr="00FC6F10" w:rsidRDefault="00D87925" w:rsidP="001C1046">
      <w:pPr>
        <w:rPr>
          <w:rFonts w:ascii="Times New Roman" w:hAnsi="Times New Roman" w:cs="Times New Roman"/>
          <w:sz w:val="22"/>
          <w:szCs w:val="22"/>
        </w:rPr>
      </w:pPr>
    </w:p>
    <w:p w14:paraId="6E42A137" w14:textId="0E2BD07B" w:rsidR="001C1046" w:rsidRDefault="00D87925" w:rsidP="001C1046">
      <w:r>
        <w:t xml:space="preserve"> </w:t>
      </w:r>
    </w:p>
    <w:p w14:paraId="6F232C37" w14:textId="77777777" w:rsidR="008F7244" w:rsidRDefault="008F7244"/>
    <w:p w14:paraId="59B6E8D4" w14:textId="77777777" w:rsidR="00004788" w:rsidRDefault="00004788" w:rsidP="00004788"/>
    <w:p w14:paraId="253E2228" w14:textId="77777777" w:rsidR="00004788" w:rsidRDefault="00004788" w:rsidP="00004788"/>
    <w:p w14:paraId="32575833" w14:textId="77777777" w:rsidR="00004788" w:rsidRDefault="00004788" w:rsidP="00004788"/>
    <w:p w14:paraId="27BB5B17" w14:textId="77777777" w:rsidR="00004788" w:rsidRDefault="00004788" w:rsidP="00004788"/>
    <w:p w14:paraId="7B499710" w14:textId="77777777" w:rsidR="00004788" w:rsidRPr="00004788" w:rsidRDefault="00004788" w:rsidP="00004788">
      <w:pPr>
        <w:rPr>
          <w:color w:val="0070C0"/>
        </w:rPr>
      </w:pPr>
      <w:r w:rsidRPr="00004788">
        <w:rPr>
          <w:color w:val="0070C0"/>
        </w:rPr>
        <w:t xml:space="preserve">Při restaurování tohoto díla bylo nutné využít široké spektrum znalostí a postupů, jako je zajištění malby lokálními přelepy, </w:t>
      </w:r>
      <w:proofErr w:type="spellStart"/>
      <w:r w:rsidRPr="00004788">
        <w:rPr>
          <w:color w:val="0070C0"/>
        </w:rPr>
        <w:t>prekonsolidace</w:t>
      </w:r>
      <w:proofErr w:type="spellEnd"/>
      <w:r w:rsidRPr="00004788">
        <w:rPr>
          <w:color w:val="0070C0"/>
        </w:rPr>
        <w:t xml:space="preserve"> barevné vrstvy, strukturální </w:t>
      </w:r>
      <w:proofErr w:type="gramStart"/>
      <w:r w:rsidRPr="00004788">
        <w:rPr>
          <w:color w:val="0070C0"/>
        </w:rPr>
        <w:t>konservace</w:t>
      </w:r>
      <w:proofErr w:type="gramEnd"/>
      <w:r w:rsidRPr="00004788">
        <w:rPr>
          <w:color w:val="0070C0"/>
        </w:rPr>
        <w:t xml:space="preserve"> plátěné podložky (sejmutí podložky z rámu, </w:t>
      </w:r>
      <w:proofErr w:type="spellStart"/>
      <w:r w:rsidRPr="00004788">
        <w:rPr>
          <w:color w:val="0070C0"/>
        </w:rPr>
        <w:t>striplining</w:t>
      </w:r>
      <w:proofErr w:type="spellEnd"/>
      <w:r w:rsidRPr="00004788">
        <w:rPr>
          <w:color w:val="0070C0"/>
        </w:rPr>
        <w:t xml:space="preserve">, přemosťování, vkládání plátěné intarsie, vyrovnávaní podložky za pomoci vlhkosti a tlaku, práce na nažehlovacím stole), celoplošná konsolidace. Pro snímání nečistot, zažloutlého laku, přemaleb a nevyhovujících retuší byly zvoleny soudobé postupy a materiály v celé šíři, vždy s velkým respektem k povrchu malby. Defekty byly s ohledem na charakter povrchu pečlivě vytmeleny  </w:t>
      </w:r>
    </w:p>
    <w:p w14:paraId="51354343" w14:textId="77777777" w:rsidR="00004788" w:rsidRPr="00004788" w:rsidRDefault="00004788" w:rsidP="00004788">
      <w:pPr>
        <w:rPr>
          <w:color w:val="0070C0"/>
        </w:rPr>
      </w:pPr>
      <w:r w:rsidRPr="00004788">
        <w:rPr>
          <w:color w:val="0070C0"/>
        </w:rPr>
        <w:t>Nyní je práce na obraze před dokončením, ve fázi akvarelové retuše.</w:t>
      </w:r>
    </w:p>
    <w:p w14:paraId="03624453" w14:textId="77777777" w:rsidR="00004788" w:rsidRPr="00004788" w:rsidRDefault="00004788" w:rsidP="00004788">
      <w:pPr>
        <w:rPr>
          <w:color w:val="0070C0"/>
        </w:rPr>
      </w:pPr>
    </w:p>
    <w:p w14:paraId="6BE3D59A" w14:textId="77777777" w:rsidR="00004788" w:rsidRPr="00004788" w:rsidRDefault="00004788" w:rsidP="00004788">
      <w:pPr>
        <w:rPr>
          <w:color w:val="0070C0"/>
        </w:rPr>
      </w:pPr>
    </w:p>
    <w:p w14:paraId="3F3BFC44" w14:textId="77777777" w:rsidR="00004788" w:rsidRDefault="00004788" w:rsidP="00004788"/>
    <w:sectPr w:rsidR="000047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69633" w14:textId="77777777" w:rsidR="00752E15" w:rsidRDefault="00752E15" w:rsidP="000C139E">
      <w:pPr>
        <w:spacing w:after="0" w:line="240" w:lineRule="auto"/>
      </w:pPr>
      <w:r>
        <w:separator/>
      </w:r>
    </w:p>
  </w:endnote>
  <w:endnote w:type="continuationSeparator" w:id="0">
    <w:p w14:paraId="478DF594" w14:textId="77777777" w:rsidR="00752E15" w:rsidRDefault="00752E15" w:rsidP="000C1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3E81B" w14:textId="77777777" w:rsidR="00752E15" w:rsidRDefault="00752E15" w:rsidP="000C139E">
      <w:pPr>
        <w:spacing w:after="0" w:line="240" w:lineRule="auto"/>
      </w:pPr>
      <w:r>
        <w:separator/>
      </w:r>
    </w:p>
  </w:footnote>
  <w:footnote w:type="continuationSeparator" w:id="0">
    <w:p w14:paraId="52166E5B" w14:textId="77777777" w:rsidR="00752E15" w:rsidRDefault="00752E15" w:rsidP="000C13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B362BB"/>
    <w:multiLevelType w:val="hybridMultilevel"/>
    <w:tmpl w:val="28522F64"/>
    <w:lvl w:ilvl="0" w:tplc="EAEE3C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0" w:hanging="360"/>
      </w:pPr>
    </w:lvl>
    <w:lvl w:ilvl="2" w:tplc="0405001B" w:tentative="1">
      <w:start w:val="1"/>
      <w:numFmt w:val="lowerRoman"/>
      <w:lvlText w:val="%3."/>
      <w:lvlJc w:val="right"/>
      <w:pPr>
        <w:ind w:left="1850" w:hanging="180"/>
      </w:pPr>
    </w:lvl>
    <w:lvl w:ilvl="3" w:tplc="0405000F" w:tentative="1">
      <w:start w:val="1"/>
      <w:numFmt w:val="decimal"/>
      <w:lvlText w:val="%4."/>
      <w:lvlJc w:val="left"/>
      <w:pPr>
        <w:ind w:left="2570" w:hanging="360"/>
      </w:pPr>
    </w:lvl>
    <w:lvl w:ilvl="4" w:tplc="04050019" w:tentative="1">
      <w:start w:val="1"/>
      <w:numFmt w:val="lowerLetter"/>
      <w:lvlText w:val="%5."/>
      <w:lvlJc w:val="left"/>
      <w:pPr>
        <w:ind w:left="3290" w:hanging="360"/>
      </w:pPr>
    </w:lvl>
    <w:lvl w:ilvl="5" w:tplc="0405001B" w:tentative="1">
      <w:start w:val="1"/>
      <w:numFmt w:val="lowerRoman"/>
      <w:lvlText w:val="%6."/>
      <w:lvlJc w:val="right"/>
      <w:pPr>
        <w:ind w:left="4010" w:hanging="180"/>
      </w:pPr>
    </w:lvl>
    <w:lvl w:ilvl="6" w:tplc="0405000F" w:tentative="1">
      <w:start w:val="1"/>
      <w:numFmt w:val="decimal"/>
      <w:lvlText w:val="%7."/>
      <w:lvlJc w:val="left"/>
      <w:pPr>
        <w:ind w:left="4730" w:hanging="360"/>
      </w:pPr>
    </w:lvl>
    <w:lvl w:ilvl="7" w:tplc="04050019" w:tentative="1">
      <w:start w:val="1"/>
      <w:numFmt w:val="lowerLetter"/>
      <w:lvlText w:val="%8."/>
      <w:lvlJc w:val="left"/>
      <w:pPr>
        <w:ind w:left="5450" w:hanging="360"/>
      </w:pPr>
    </w:lvl>
    <w:lvl w:ilvl="8" w:tplc="040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1E530EC8"/>
    <w:multiLevelType w:val="hybridMultilevel"/>
    <w:tmpl w:val="91B2E486"/>
    <w:lvl w:ilvl="0" w:tplc="8E14193C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E169B6"/>
    <w:multiLevelType w:val="hybridMultilevel"/>
    <w:tmpl w:val="5130F972"/>
    <w:lvl w:ilvl="0" w:tplc="5D2000FE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2090426">
    <w:abstractNumId w:val="0"/>
  </w:num>
  <w:num w:numId="2" w16cid:durableId="1650744891">
    <w:abstractNumId w:val="1"/>
  </w:num>
  <w:num w:numId="3" w16cid:durableId="5212802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E66"/>
    <w:rsid w:val="00004788"/>
    <w:rsid w:val="00025D27"/>
    <w:rsid w:val="000767F9"/>
    <w:rsid w:val="00092C00"/>
    <w:rsid w:val="000A5BF1"/>
    <w:rsid w:val="000C139E"/>
    <w:rsid w:val="000C160D"/>
    <w:rsid w:val="000D5A55"/>
    <w:rsid w:val="0012135F"/>
    <w:rsid w:val="001C1046"/>
    <w:rsid w:val="001D164A"/>
    <w:rsid w:val="0023564C"/>
    <w:rsid w:val="00266B72"/>
    <w:rsid w:val="00292059"/>
    <w:rsid w:val="00347E74"/>
    <w:rsid w:val="00383DF8"/>
    <w:rsid w:val="003C5C45"/>
    <w:rsid w:val="004B1345"/>
    <w:rsid w:val="004E71BE"/>
    <w:rsid w:val="00507FA7"/>
    <w:rsid w:val="00511DA5"/>
    <w:rsid w:val="005206A9"/>
    <w:rsid w:val="005E4743"/>
    <w:rsid w:val="005E68CE"/>
    <w:rsid w:val="0066382A"/>
    <w:rsid w:val="00690EF6"/>
    <w:rsid w:val="006D291C"/>
    <w:rsid w:val="006D41C3"/>
    <w:rsid w:val="00705D8B"/>
    <w:rsid w:val="00752E15"/>
    <w:rsid w:val="007756B9"/>
    <w:rsid w:val="007B17D2"/>
    <w:rsid w:val="008F7244"/>
    <w:rsid w:val="00946E66"/>
    <w:rsid w:val="00967335"/>
    <w:rsid w:val="009D0CCC"/>
    <w:rsid w:val="009E03BC"/>
    <w:rsid w:val="00A16CD9"/>
    <w:rsid w:val="00A27F7F"/>
    <w:rsid w:val="00A74CF1"/>
    <w:rsid w:val="00A95705"/>
    <w:rsid w:val="00AC02C1"/>
    <w:rsid w:val="00B17635"/>
    <w:rsid w:val="00B96295"/>
    <w:rsid w:val="00BF1613"/>
    <w:rsid w:val="00C15F38"/>
    <w:rsid w:val="00C60F6F"/>
    <w:rsid w:val="00C725EF"/>
    <w:rsid w:val="00C738CE"/>
    <w:rsid w:val="00D87925"/>
    <w:rsid w:val="00DB076E"/>
    <w:rsid w:val="00DF1B37"/>
    <w:rsid w:val="00E5577C"/>
    <w:rsid w:val="00F00098"/>
    <w:rsid w:val="00F01046"/>
    <w:rsid w:val="00FC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9FA3C"/>
  <w15:chartTrackingRefBased/>
  <w15:docId w15:val="{946F070A-9D56-4D64-AE20-F0C0C6A0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4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4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4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4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4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4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4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4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4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4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4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4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46E6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46E6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46E6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46E6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46E6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46E6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4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4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46E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4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4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46E6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46E6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46E6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4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46E6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46E66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0C1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139E"/>
  </w:style>
  <w:style w:type="paragraph" w:styleId="Zpat">
    <w:name w:val="footer"/>
    <w:basedOn w:val="Normln"/>
    <w:link w:val="ZpatChar"/>
    <w:uiPriority w:val="99"/>
    <w:unhideWhenUsed/>
    <w:rsid w:val="000C1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13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1087</Words>
  <Characters>6415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 Konvalinková</dc:creator>
  <cp:keywords/>
  <dc:description/>
  <cp:lastModifiedBy>Dagmar Konvalinková</cp:lastModifiedBy>
  <cp:revision>2</cp:revision>
  <dcterms:created xsi:type="dcterms:W3CDTF">2025-06-09T20:47:00Z</dcterms:created>
  <dcterms:modified xsi:type="dcterms:W3CDTF">2025-06-09T20:47:00Z</dcterms:modified>
</cp:coreProperties>
</file>