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1D73" w:rsidRPr="000B4870" w:rsidRDefault="00811D73" w:rsidP="00811D73">
      <w:pPr>
        <w:pStyle w:val="Bezmezer"/>
        <w:jc w:val="center"/>
        <w:rPr>
          <w:rFonts w:ascii="Times New Roman" w:hAnsi="Times New Roman" w:cs="Times New Roman"/>
          <w:sz w:val="24"/>
          <w:szCs w:val="24"/>
        </w:rPr>
      </w:pPr>
      <w:r w:rsidRPr="000B4870">
        <w:rPr>
          <w:rFonts w:ascii="Times New Roman" w:hAnsi="Times New Roman" w:cs="Times New Roman"/>
          <w:sz w:val="24"/>
          <w:szCs w:val="24"/>
        </w:rPr>
        <w:t>Akademie výtvarných um</w:t>
      </w:r>
      <w:r>
        <w:rPr>
          <w:rFonts w:ascii="Times New Roman" w:hAnsi="Times New Roman" w:cs="Times New Roman"/>
          <w:sz w:val="24"/>
          <w:szCs w:val="24"/>
        </w:rPr>
        <w:t>ění v Praze, akademický rok 20</w:t>
      </w:r>
      <w:r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11D73" w:rsidRDefault="00811D73" w:rsidP="00811D73">
      <w:pPr>
        <w:pStyle w:val="Bezmezer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1D73">
        <w:rPr>
          <w:rFonts w:ascii="Times New Roman" w:hAnsi="Times New Roman" w:cs="Times New Roman"/>
          <w:sz w:val="24"/>
          <w:szCs w:val="24"/>
        </w:rPr>
        <w:t xml:space="preserve">Ateliér </w:t>
      </w:r>
      <w:proofErr w:type="spellStart"/>
      <w:r w:rsidRPr="00811D73">
        <w:rPr>
          <w:rFonts w:ascii="Times New Roman" w:hAnsi="Times New Roman" w:cs="Times New Roman"/>
          <w:sz w:val="24"/>
          <w:szCs w:val="24"/>
        </w:rPr>
        <w:t>Intermédia</w:t>
      </w:r>
      <w:proofErr w:type="spellEnd"/>
      <w:r w:rsidRPr="00811D73"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811D73" w:rsidRDefault="00811D73" w:rsidP="00811D73">
      <w:pPr>
        <w:pStyle w:val="Bezmezer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1D73" w:rsidRPr="00781506" w:rsidRDefault="00811D73" w:rsidP="00811D73">
      <w:pPr>
        <w:pStyle w:val="Bezmezer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506">
        <w:rPr>
          <w:rFonts w:ascii="Times New Roman" w:hAnsi="Times New Roman" w:cs="Times New Roman"/>
          <w:b/>
          <w:sz w:val="24"/>
          <w:szCs w:val="24"/>
        </w:rPr>
        <w:t>Diplomová práce – posudek oponenta</w:t>
      </w:r>
    </w:p>
    <w:p w:rsidR="00811D73" w:rsidRDefault="00811D73" w:rsidP="00811D73">
      <w:pPr>
        <w:pStyle w:val="Bezmezer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 a příjmení studenta: </w:t>
      </w:r>
      <w:r>
        <w:rPr>
          <w:rFonts w:ascii="Times New Roman" w:hAnsi="Times New Roman" w:cs="Times New Roman"/>
          <w:sz w:val="24"/>
          <w:szCs w:val="24"/>
        </w:rPr>
        <w:t>Mia Milgromová</w:t>
      </w: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 práce: </w:t>
      </w:r>
      <w:proofErr w:type="spellStart"/>
      <w:r w:rsidRPr="00811D73">
        <w:rPr>
          <w:rFonts w:ascii="Times New Roman" w:hAnsi="Times New Roman" w:cs="Times New Roman"/>
          <w:sz w:val="24"/>
          <w:szCs w:val="24"/>
        </w:rPr>
        <w:t>Undercurrents</w:t>
      </w:r>
      <w:proofErr w:type="spellEnd"/>
      <w:r w:rsidR="00801E52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="00801E52" w:rsidRPr="00801E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01E52" w:rsidRPr="00801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E52" w:rsidRPr="00801E52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="00801E52" w:rsidRPr="00801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E52" w:rsidRPr="00801E52">
        <w:rPr>
          <w:rFonts w:ascii="Times New Roman" w:hAnsi="Times New Roman" w:cs="Times New Roman"/>
          <w:sz w:val="24"/>
          <w:szCs w:val="24"/>
        </w:rPr>
        <w:t>Drinks</w:t>
      </w:r>
      <w:proofErr w:type="spellEnd"/>
      <w:r w:rsidR="00801E52" w:rsidRPr="00801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E52" w:rsidRPr="00801E52">
        <w:rPr>
          <w:rFonts w:ascii="Times New Roman" w:hAnsi="Times New Roman" w:cs="Times New Roman"/>
          <w:sz w:val="24"/>
          <w:szCs w:val="24"/>
        </w:rPr>
        <w:t>Me</w:t>
      </w:r>
      <w:proofErr w:type="spellEnd"/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Oponent: Mgr. Tereza Jindrová</w:t>
      </w:r>
    </w:p>
    <w:p w:rsidR="00811D73" w:rsidRDefault="00811D73" w:rsidP="00811D73">
      <w:pPr>
        <w:rPr>
          <w:sz w:val="24"/>
          <w:szCs w:val="24"/>
        </w:rPr>
      </w:pPr>
    </w:p>
    <w:p w:rsidR="00811D73" w:rsidRDefault="00811D73" w:rsidP="00811D73">
      <w:pPr>
        <w:rPr>
          <w:sz w:val="24"/>
          <w:szCs w:val="24"/>
        </w:rPr>
      </w:pP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C6660" w:rsidRDefault="00FC6660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Tvorba Mii Milgromové se opírá především o autorčinu citlivost k materiálu, s nímž pracuje, ať už je to keramika, sklo, kov či amorfní materiály jako vosk ad. </w:t>
      </w:r>
      <w:r w:rsidR="00801E52">
        <w:rPr>
          <w:rFonts w:ascii="Times New Roman" w:hAnsi="Times New Roman" w:cs="Times New Roman"/>
          <w:sz w:val="24"/>
          <w:szCs w:val="24"/>
        </w:rPr>
        <w:t xml:space="preserve">Hlásí se tak k teoretickým a filosofickým východiskům nového materialismu. </w:t>
      </w:r>
      <w:r>
        <w:rPr>
          <w:rFonts w:ascii="Times New Roman" w:hAnsi="Times New Roman" w:cs="Times New Roman"/>
          <w:sz w:val="24"/>
          <w:szCs w:val="24"/>
        </w:rPr>
        <w:t>Prostřednictvím abstrahovaných objektů a jejich vzájemným usouvztažněním usiluje promlouvat o konkrétních jevech a situacích.</w:t>
      </w:r>
    </w:p>
    <w:p w:rsidR="00E74515" w:rsidRDefault="00FC6660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rámci</w:t>
      </w:r>
      <w:r w:rsidR="00811D73">
        <w:rPr>
          <w:rFonts w:ascii="Times New Roman" w:hAnsi="Times New Roman" w:cs="Times New Roman"/>
          <w:sz w:val="24"/>
          <w:szCs w:val="24"/>
        </w:rPr>
        <w:t xml:space="preserve"> sv</w:t>
      </w:r>
      <w:r>
        <w:rPr>
          <w:rFonts w:ascii="Times New Roman" w:hAnsi="Times New Roman" w:cs="Times New Roman"/>
          <w:sz w:val="24"/>
          <w:szCs w:val="24"/>
        </w:rPr>
        <w:t>é</w:t>
      </w:r>
      <w:r w:rsidR="00811D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diplomovou</w:t>
      </w:r>
      <w:r w:rsidR="00811D73">
        <w:rPr>
          <w:rFonts w:ascii="Times New Roman" w:hAnsi="Times New Roman" w:cs="Times New Roman"/>
          <w:sz w:val="24"/>
          <w:szCs w:val="24"/>
        </w:rPr>
        <w:t xml:space="preserve"> prác</w:t>
      </w:r>
      <w:r>
        <w:rPr>
          <w:rFonts w:ascii="Times New Roman" w:hAnsi="Times New Roman" w:cs="Times New Roman"/>
          <w:sz w:val="24"/>
          <w:szCs w:val="24"/>
        </w:rPr>
        <w:t>e</w:t>
      </w:r>
      <w:r w:rsidR="00811D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rozvíjí diplomantka komplexní téma provázanosti života na zemi a </w:t>
      </w:r>
      <w:proofErr w:type="spellStart"/>
      <w:r>
        <w:rPr>
          <w:rFonts w:ascii="Times New Roman" w:hAnsi="Times New Roman" w:cs="Times New Roman"/>
          <w:sz w:val="24"/>
          <w:szCs w:val="24"/>
        </w:rPr>
        <w:t>ko</w:t>
      </w:r>
      <w:proofErr w:type="spellEnd"/>
      <w:r>
        <w:rPr>
          <w:rFonts w:ascii="Times New Roman" w:hAnsi="Times New Roman" w:cs="Times New Roman"/>
          <w:sz w:val="24"/>
          <w:szCs w:val="24"/>
        </w:rPr>
        <w:t>-dependence všech</w:t>
      </w:r>
      <w:r w:rsidR="00811D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živých organismu zasazených do přediva přírodních procesů. Jádrem jejího zájmu se stala voda, která je fyzickým nositelem této propojenosti, přičemž se Mia Milgromová soustředí na proces čištění </w:t>
      </w:r>
      <w:r w:rsidR="00801E52">
        <w:rPr>
          <w:rFonts w:ascii="Times New Roman" w:hAnsi="Times New Roman" w:cs="Times New Roman"/>
          <w:sz w:val="24"/>
          <w:szCs w:val="24"/>
        </w:rPr>
        <w:t xml:space="preserve">(filtrace vody) </w:t>
      </w:r>
      <w:r>
        <w:rPr>
          <w:rFonts w:ascii="Times New Roman" w:hAnsi="Times New Roman" w:cs="Times New Roman"/>
          <w:sz w:val="24"/>
          <w:szCs w:val="24"/>
        </w:rPr>
        <w:t>a př</w:t>
      </w:r>
      <w:r w:rsidR="00801E5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rozené schopnosti </w:t>
      </w:r>
      <w:r w:rsidR="00801E52">
        <w:rPr>
          <w:rFonts w:ascii="Times New Roman" w:hAnsi="Times New Roman" w:cs="Times New Roman"/>
          <w:sz w:val="24"/>
          <w:szCs w:val="24"/>
        </w:rPr>
        <w:t>přírody se regenerovat.</w:t>
      </w:r>
    </w:p>
    <w:p w:rsidR="00801E52" w:rsidRDefault="00811D73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teoretické části práce </w:t>
      </w:r>
      <w:r w:rsidR="00801E52">
        <w:rPr>
          <w:rFonts w:ascii="Times New Roman" w:hAnsi="Times New Roman" w:cs="Times New Roman"/>
          <w:sz w:val="24"/>
          <w:szCs w:val="24"/>
        </w:rPr>
        <w:t xml:space="preserve">Mia prokazuje orientaci v relevantních zdrojích teoretické literatury, které informují její vlastí tvorbu a v koncentrované podobě shrnuje a smysluplně přemosťuje myšlenky Astridy </w:t>
      </w:r>
      <w:proofErr w:type="spellStart"/>
      <w:r w:rsidR="00801E52">
        <w:rPr>
          <w:rFonts w:ascii="Times New Roman" w:hAnsi="Times New Roman" w:cs="Times New Roman"/>
          <w:sz w:val="24"/>
          <w:szCs w:val="24"/>
        </w:rPr>
        <w:t>Neimanis</w:t>
      </w:r>
      <w:proofErr w:type="spellEnd"/>
      <w:r w:rsidR="00801E52">
        <w:rPr>
          <w:rFonts w:ascii="Times New Roman" w:hAnsi="Times New Roman" w:cs="Times New Roman"/>
          <w:sz w:val="24"/>
          <w:szCs w:val="24"/>
        </w:rPr>
        <w:t xml:space="preserve">, Ursuly </w:t>
      </w:r>
      <w:proofErr w:type="spellStart"/>
      <w:r w:rsidR="00801E52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801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E52">
        <w:rPr>
          <w:rFonts w:ascii="Times New Roman" w:hAnsi="Times New Roman" w:cs="Times New Roman"/>
          <w:sz w:val="24"/>
          <w:szCs w:val="24"/>
        </w:rPr>
        <w:t>Guin</w:t>
      </w:r>
      <w:proofErr w:type="spellEnd"/>
      <w:r w:rsidR="00801E52">
        <w:rPr>
          <w:rFonts w:ascii="Times New Roman" w:hAnsi="Times New Roman" w:cs="Times New Roman"/>
          <w:sz w:val="24"/>
          <w:szCs w:val="24"/>
        </w:rPr>
        <w:t xml:space="preserve"> či Karen </w:t>
      </w:r>
      <w:proofErr w:type="spellStart"/>
      <w:r w:rsidR="00801E52">
        <w:rPr>
          <w:rFonts w:ascii="Times New Roman" w:hAnsi="Times New Roman" w:cs="Times New Roman"/>
          <w:sz w:val="24"/>
          <w:szCs w:val="24"/>
        </w:rPr>
        <w:t>Barad</w:t>
      </w:r>
      <w:proofErr w:type="spellEnd"/>
      <w:r w:rsidR="00801E52">
        <w:rPr>
          <w:rFonts w:ascii="Times New Roman" w:hAnsi="Times New Roman" w:cs="Times New Roman"/>
          <w:sz w:val="24"/>
          <w:szCs w:val="24"/>
        </w:rPr>
        <w:t>.</w:t>
      </w:r>
      <w:r w:rsidR="00E74515">
        <w:rPr>
          <w:rFonts w:ascii="Times New Roman" w:hAnsi="Times New Roman" w:cs="Times New Roman"/>
          <w:sz w:val="24"/>
          <w:szCs w:val="24"/>
        </w:rPr>
        <w:t xml:space="preserve"> Text také předkládá stručné shrnutí autorčiných vlastních tvůrčích východisek, postrádá však přesvědčivé propojení části odkazující se na teorii a části věnované praktické diplomové práci, která zůstává spíše v rovině popisu než analýzy či komparace s výše zmíněnou teorií. Textu by také prospělo lepší členění na jednotlivé části</w:t>
      </w:r>
      <w:r w:rsidR="00BB2B99">
        <w:rPr>
          <w:rFonts w:ascii="Times New Roman" w:hAnsi="Times New Roman" w:cs="Times New Roman"/>
          <w:sz w:val="24"/>
          <w:szCs w:val="24"/>
        </w:rPr>
        <w:t xml:space="preserve"> –</w:t>
      </w:r>
      <w:r w:rsidR="00E74515">
        <w:rPr>
          <w:rFonts w:ascii="Times New Roman" w:hAnsi="Times New Roman" w:cs="Times New Roman"/>
          <w:sz w:val="24"/>
          <w:szCs w:val="24"/>
        </w:rPr>
        <w:t xml:space="preserve"> verze textu, která se k mému posouzení dostala jako poslední bohužel také ještě postrádala úvod a závěr.</w:t>
      </w:r>
      <w:r w:rsidR="009A2B7E">
        <w:rPr>
          <w:rFonts w:ascii="Times New Roman" w:hAnsi="Times New Roman" w:cs="Times New Roman"/>
          <w:sz w:val="24"/>
          <w:szCs w:val="24"/>
        </w:rPr>
        <w:t xml:space="preserve"> Osobně jsem také v textu postrádala </w:t>
      </w:r>
      <w:r w:rsidR="00D961CA">
        <w:rPr>
          <w:rFonts w:ascii="Times New Roman" w:hAnsi="Times New Roman" w:cs="Times New Roman"/>
          <w:sz w:val="24"/>
          <w:szCs w:val="24"/>
        </w:rPr>
        <w:t>alespoň dílčí objasnění psychologického rozměru praktické části (o čemž jsem s diplomantkou diskutovala během konzultací). Práce totiž také vědomě odkazuje na proces duševní a emocionální očisty a záměrně pracuje se symbolikou kapky-slzy. Právě propojení interpretací založených na novém materialismu a této metaforické, psychologické roviny díla, by mohlo poskytnout zajímavé vyústění textové práce.</w:t>
      </w:r>
    </w:p>
    <w:p w:rsidR="00E74515" w:rsidRDefault="00811D73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Praktickým výstupem </w:t>
      </w:r>
      <w:r w:rsidR="00E74515">
        <w:rPr>
          <w:rFonts w:ascii="Times New Roman" w:hAnsi="Times New Roman" w:cs="Times New Roman"/>
          <w:sz w:val="24"/>
          <w:szCs w:val="24"/>
        </w:rPr>
        <w:t>diplomové</w:t>
      </w:r>
      <w:r>
        <w:rPr>
          <w:rFonts w:ascii="Times New Roman" w:hAnsi="Times New Roman" w:cs="Times New Roman"/>
          <w:sz w:val="24"/>
          <w:szCs w:val="24"/>
        </w:rPr>
        <w:t xml:space="preserve"> práce </w:t>
      </w:r>
      <w:r w:rsidR="00E74515">
        <w:rPr>
          <w:rFonts w:ascii="Times New Roman" w:hAnsi="Times New Roman" w:cs="Times New Roman"/>
          <w:sz w:val="24"/>
          <w:szCs w:val="24"/>
        </w:rPr>
        <w:t>Mii Milgromové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2B99">
        <w:rPr>
          <w:rFonts w:ascii="Times New Roman" w:hAnsi="Times New Roman" w:cs="Times New Roman"/>
          <w:sz w:val="24"/>
          <w:szCs w:val="24"/>
        </w:rPr>
        <w:t>bude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4515">
        <w:rPr>
          <w:rFonts w:ascii="Times New Roman" w:hAnsi="Times New Roman" w:cs="Times New Roman"/>
          <w:sz w:val="24"/>
          <w:szCs w:val="24"/>
        </w:rPr>
        <w:t>místně specifická instalace</w:t>
      </w:r>
      <w:r w:rsidR="00C12C10">
        <w:rPr>
          <w:rFonts w:ascii="Times New Roman" w:hAnsi="Times New Roman" w:cs="Times New Roman"/>
          <w:sz w:val="24"/>
          <w:szCs w:val="24"/>
        </w:rPr>
        <w:t>, v níž probíhá reálný proces filtrace vody</w:t>
      </w:r>
      <w:r w:rsidR="005D048D">
        <w:rPr>
          <w:rFonts w:ascii="Times New Roman" w:hAnsi="Times New Roman" w:cs="Times New Roman"/>
          <w:sz w:val="24"/>
          <w:szCs w:val="24"/>
        </w:rPr>
        <w:t xml:space="preserve"> v zavěšených skleněných nádobách. Odkaz na proces filtrace se pak propisuje i do horizontální roviny instalace, jež má evokovat zemské vrstvy ale také prostor lidského staveniště. Oceňuji dlouhodobou soustředěnou práci </w:t>
      </w:r>
      <w:r w:rsidR="005D048D">
        <w:rPr>
          <w:rFonts w:ascii="Times New Roman" w:hAnsi="Times New Roman" w:cs="Times New Roman"/>
          <w:sz w:val="24"/>
          <w:szCs w:val="24"/>
        </w:rPr>
        <w:lastRenderedPageBreak/>
        <w:t>studentky a propracovanost zejména závěsných objektů, v rámci celku mám ovšem obavu, zda nebudou výše zmiňované procesy ve výsledné instalaci do velké míry ilustrovány. Diplomantce bych určitě doporučila se vytyčeným tématům věnovat i nadále a hledat v nich ještě specifičtější roviny, které budou jasněji komunikovat osobní autorský postoj nebo více předkládané koncepty problematizovat či dekonstruovat.</w:t>
      </w:r>
    </w:p>
    <w:p w:rsidR="00811D73" w:rsidRDefault="00C12C10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12C10">
        <w:rPr>
          <w:rFonts w:ascii="Times New Roman" w:hAnsi="Times New Roman" w:cs="Times New Roman"/>
          <w:sz w:val="24"/>
          <w:szCs w:val="24"/>
        </w:rPr>
        <w:t>omnívám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5D048D">
        <w:rPr>
          <w:rFonts w:ascii="Times New Roman" w:hAnsi="Times New Roman" w:cs="Times New Roman"/>
          <w:sz w:val="24"/>
          <w:szCs w:val="24"/>
        </w:rPr>
        <w:t xml:space="preserve"> každopádně</w:t>
      </w:r>
      <w:r w:rsidRPr="00C12C10">
        <w:rPr>
          <w:rFonts w:ascii="Times New Roman" w:hAnsi="Times New Roman" w:cs="Times New Roman"/>
          <w:sz w:val="24"/>
          <w:szCs w:val="24"/>
        </w:rPr>
        <w:t xml:space="preserve">, že diplomová práce </w:t>
      </w:r>
      <w:r>
        <w:rPr>
          <w:rFonts w:ascii="Times New Roman" w:hAnsi="Times New Roman" w:cs="Times New Roman"/>
          <w:sz w:val="24"/>
          <w:szCs w:val="24"/>
        </w:rPr>
        <w:t>Mii Milgromové</w:t>
      </w:r>
      <w:r w:rsidRPr="00C12C10">
        <w:rPr>
          <w:rFonts w:ascii="Times New Roman" w:hAnsi="Times New Roman" w:cs="Times New Roman"/>
          <w:sz w:val="24"/>
          <w:szCs w:val="24"/>
        </w:rPr>
        <w:t xml:space="preserve"> splňuje předpoklady pro přistoupení k obhajobě, k níž ji tímto jako oponent</w:t>
      </w:r>
      <w:r>
        <w:rPr>
          <w:rFonts w:ascii="Times New Roman" w:hAnsi="Times New Roman" w:cs="Times New Roman"/>
          <w:sz w:val="24"/>
          <w:szCs w:val="24"/>
        </w:rPr>
        <w:t>ka</w:t>
      </w:r>
      <w:r w:rsidRPr="00C12C10">
        <w:rPr>
          <w:rFonts w:ascii="Times New Roman" w:hAnsi="Times New Roman" w:cs="Times New Roman"/>
          <w:sz w:val="24"/>
          <w:szCs w:val="24"/>
        </w:rPr>
        <w:t xml:space="preserve"> </w:t>
      </w:r>
      <w:r w:rsidRPr="00C12C10">
        <w:rPr>
          <w:rFonts w:ascii="Times New Roman" w:hAnsi="Times New Roman" w:cs="Times New Roman"/>
          <w:b/>
          <w:bCs/>
          <w:sz w:val="24"/>
          <w:szCs w:val="24"/>
        </w:rPr>
        <w:t>doporučuji</w:t>
      </w:r>
      <w:r w:rsidRPr="00C12C1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Bohužel</w:t>
      </w:r>
      <w:r w:rsidR="00811D73">
        <w:rPr>
          <w:rFonts w:ascii="Times New Roman" w:hAnsi="Times New Roman" w:cs="Times New Roman"/>
          <w:sz w:val="24"/>
          <w:szCs w:val="24"/>
        </w:rPr>
        <w:t xml:space="preserve"> však nemohu praktickou část práce posoudit se vší úplností, protože k termínu odevzdání posudku nebyla ještě zcela dokončená</w:t>
      </w:r>
      <w:r>
        <w:rPr>
          <w:rFonts w:ascii="Times New Roman" w:hAnsi="Times New Roman" w:cs="Times New Roman"/>
          <w:sz w:val="24"/>
          <w:szCs w:val="24"/>
        </w:rPr>
        <w:t xml:space="preserve"> a při poslední konzultaci měla diplomantka ještě řadu nejistot v použití někt</w:t>
      </w:r>
      <w:r w:rsidR="00D961C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rých materiálů a instalačních elementů</w:t>
      </w:r>
      <w:r w:rsidR="00811D7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 konečném souhrnu</w:t>
      </w:r>
      <w:r w:rsidR="00811D73">
        <w:rPr>
          <w:rFonts w:ascii="Times New Roman" w:hAnsi="Times New Roman" w:cs="Times New Roman"/>
          <w:sz w:val="24"/>
          <w:szCs w:val="24"/>
        </w:rPr>
        <w:t xml:space="preserve"> navrhuji </w:t>
      </w:r>
      <w:r>
        <w:rPr>
          <w:rFonts w:ascii="Times New Roman" w:hAnsi="Times New Roman" w:cs="Times New Roman"/>
          <w:sz w:val="24"/>
          <w:szCs w:val="24"/>
        </w:rPr>
        <w:t>Mie Milgromové</w:t>
      </w:r>
      <w:r w:rsidR="00811D73">
        <w:rPr>
          <w:rFonts w:ascii="Times New Roman" w:hAnsi="Times New Roman" w:cs="Times New Roman"/>
          <w:sz w:val="24"/>
          <w:szCs w:val="24"/>
        </w:rPr>
        <w:t xml:space="preserve"> známku sníženou o jeden stupeň, tedy velmi dobrou</w:t>
      </w:r>
      <w:r w:rsidR="00BB2B99">
        <w:rPr>
          <w:rFonts w:ascii="Times New Roman" w:hAnsi="Times New Roman" w:cs="Times New Roman"/>
          <w:sz w:val="24"/>
          <w:szCs w:val="24"/>
        </w:rPr>
        <w:t>; a těším se na její další umělecký růst.</w:t>
      </w:r>
    </w:p>
    <w:p w:rsidR="00E74515" w:rsidRPr="00FB0C98" w:rsidRDefault="00E74515" w:rsidP="00811D73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Navrhované hodnocení: </w:t>
      </w:r>
      <w:r w:rsidR="00D961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r w:rsidR="00D961CA">
        <w:rPr>
          <w:rFonts w:ascii="Times New Roman" w:hAnsi="Times New Roman" w:cs="Times New Roman"/>
          <w:sz w:val="24"/>
          <w:szCs w:val="24"/>
        </w:rPr>
        <w:t>velmi dobře</w:t>
      </w: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Datum: v Praze </w:t>
      </w:r>
      <w:r>
        <w:rPr>
          <w:rFonts w:ascii="Times New Roman" w:hAnsi="Times New Roman" w:cs="Times New Roman"/>
          <w:sz w:val="24"/>
          <w:szCs w:val="24"/>
        </w:rPr>
        <w:t>31. května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11D73" w:rsidRDefault="00811D73" w:rsidP="00811D73">
      <w:pPr>
        <w:pStyle w:val="Bezmez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Vypracovala: Mgr. Tereza Jindrová</w:t>
      </w:r>
    </w:p>
    <w:p w:rsidR="004138FC" w:rsidRPr="00811D73" w:rsidRDefault="004138FC" w:rsidP="00811D73"/>
    <w:sectPr w:rsidR="004138FC" w:rsidRPr="00811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D73"/>
    <w:rsid w:val="004138FC"/>
    <w:rsid w:val="005D048D"/>
    <w:rsid w:val="00801E52"/>
    <w:rsid w:val="00811D73"/>
    <w:rsid w:val="009063B2"/>
    <w:rsid w:val="009A2B7E"/>
    <w:rsid w:val="00BB2B99"/>
    <w:rsid w:val="00C12C10"/>
    <w:rsid w:val="00D56CB5"/>
    <w:rsid w:val="00D961CA"/>
    <w:rsid w:val="00E74515"/>
    <w:rsid w:val="00FC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F13596"/>
  <w15:chartTrackingRefBased/>
  <w15:docId w15:val="{F7C56E0E-E118-5B4F-9641-1C14103B8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1D73"/>
    <w:pPr>
      <w:widowControl w:val="0"/>
      <w:suppressAutoHyphens/>
    </w:pPr>
    <w:rPr>
      <w:rFonts w:ascii="Times New Roman" w:hAnsi="Times New Roman"/>
      <w:kern w:val="0"/>
      <w:sz w:val="20"/>
      <w:szCs w:val="2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11D7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2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543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Jindrová</dc:creator>
  <cp:keywords/>
  <dc:description/>
  <cp:lastModifiedBy>Tereza Jindrová</cp:lastModifiedBy>
  <cp:revision>2</cp:revision>
  <dcterms:created xsi:type="dcterms:W3CDTF">2024-06-12T09:56:00Z</dcterms:created>
  <dcterms:modified xsi:type="dcterms:W3CDTF">2024-06-12T11:11:00Z</dcterms:modified>
</cp:coreProperties>
</file>