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539D1" w14:textId="298B409D" w:rsidR="00A26EBF" w:rsidRPr="00A26EBF" w:rsidRDefault="00A26EBF">
      <w:pPr>
        <w:rPr>
          <w:b/>
          <w:bCs/>
          <w:u w:val="single"/>
        </w:rPr>
      </w:pPr>
      <w:r w:rsidRPr="00A26EBF">
        <w:rPr>
          <w:b/>
          <w:bCs/>
          <w:u w:val="single"/>
        </w:rPr>
        <w:t>Posudek oponenta</w:t>
      </w:r>
    </w:p>
    <w:p w14:paraId="1B25E5CF" w14:textId="722C52E6" w:rsidR="00773364" w:rsidRDefault="00773364">
      <w:r>
        <w:t xml:space="preserve">David Pinkava jako svou magisterskou diplomovou práci vystavuje sérii obrazů a kreseb s názvem </w:t>
      </w:r>
      <w:proofErr w:type="spellStart"/>
      <w:r w:rsidRPr="00846920">
        <w:rPr>
          <w:i/>
          <w:iCs/>
        </w:rPr>
        <w:t>noctambulator</w:t>
      </w:r>
      <w:proofErr w:type="spellEnd"/>
      <w:r>
        <w:t xml:space="preserve">. </w:t>
      </w:r>
      <w:r w:rsidR="00351A41">
        <w:t>V</w:t>
      </w:r>
      <w:r>
        <w:t>e své práci rozpracovává téma pochodů městem</w:t>
      </w:r>
      <w:r w:rsidR="00351A41">
        <w:t>, kdy je</w:t>
      </w:r>
      <w:r>
        <w:t xml:space="preserve"> oním</w:t>
      </w:r>
      <w:r w:rsidR="00DA5B38">
        <w:t xml:space="preserve"> výchozím bodem a</w:t>
      </w:r>
      <w:r>
        <w:t xml:space="preserve"> nočním chodcem vracejícím se z blíže neurčených míst noční městskou krajinou domů, sám autor</w:t>
      </w:r>
      <w:r w:rsidR="00351A41">
        <w:t>. N</w:t>
      </w:r>
      <w:r>
        <w:t>a ploše obraz</w:t>
      </w:r>
      <w:r w:rsidR="00351A41">
        <w:t>ů</w:t>
      </w:r>
      <w:r>
        <w:t xml:space="preserve"> a kreseb zaznamenává komplexní</w:t>
      </w:r>
      <w:r w:rsidR="00351A41">
        <w:t xml:space="preserve"> </w:t>
      </w:r>
      <w:r w:rsidR="00DA5B38">
        <w:t>paměťovou</w:t>
      </w:r>
      <w:r>
        <w:t xml:space="preserve"> mapu symbolů, míst a </w:t>
      </w:r>
      <w:r w:rsidR="00DA5B38">
        <w:t>situací,</w:t>
      </w:r>
      <w:r>
        <w:t xml:space="preserve"> které při těchto nočních vycházkách</w:t>
      </w:r>
      <w:r w:rsidR="00846920">
        <w:t xml:space="preserve"> potkává a</w:t>
      </w:r>
      <w:r>
        <w:t xml:space="preserve"> </w:t>
      </w:r>
      <w:r w:rsidR="00846920">
        <w:t>za</w:t>
      </w:r>
      <w:r w:rsidR="00DA5B38">
        <w:t xml:space="preserve">žívá. Obrazy a kresby mají podobu nahodilých, kolážovitě </w:t>
      </w:r>
      <w:r w:rsidR="00351A41">
        <w:t>vrstve</w:t>
      </w:r>
      <w:r w:rsidR="00DA5B38">
        <w:t xml:space="preserve">ných prvků objevujících se v blíže nespecifikované krajině a ulicích města. Barevnost </w:t>
      </w:r>
      <w:r w:rsidR="00351A41">
        <w:t xml:space="preserve">je </w:t>
      </w:r>
      <w:r w:rsidR="00DA5B38">
        <w:t xml:space="preserve">redukovaná na </w:t>
      </w:r>
      <w:r w:rsidR="0063220C">
        <w:t xml:space="preserve">převládající </w:t>
      </w:r>
      <w:r w:rsidR="00DA5B38">
        <w:t>odstíny šed</w:t>
      </w:r>
      <w:r w:rsidR="0063220C">
        <w:t>é a modré evokuj</w:t>
      </w:r>
      <w:r w:rsidR="00351A41">
        <w:t>ící</w:t>
      </w:r>
      <w:r w:rsidR="0063220C">
        <w:t xml:space="preserve"> noční šero, do kterého jsou výjevy zasazeny. </w:t>
      </w:r>
    </w:p>
    <w:p w14:paraId="44C4A16A" w14:textId="10DE290A" w:rsidR="0063220C" w:rsidRDefault="00351A41">
      <w:r>
        <w:t>Celá série</w:t>
      </w:r>
      <w:r w:rsidR="0063220C">
        <w:t xml:space="preserve"> funguj</w:t>
      </w:r>
      <w:r w:rsidR="00894327">
        <w:t>e</w:t>
      </w:r>
      <w:r w:rsidR="0063220C">
        <w:t xml:space="preserve"> jako jak</w:t>
      </w:r>
      <w:r w:rsidR="00846920">
        <w:t>ý</w:t>
      </w:r>
      <w:r w:rsidR="0063220C">
        <w:t>si na sebe navazující neuspořádan</w:t>
      </w:r>
      <w:r>
        <w:t>ý</w:t>
      </w:r>
      <w:r w:rsidR="0063220C">
        <w:t xml:space="preserve"> </w:t>
      </w:r>
      <w:r>
        <w:t>celek</w:t>
      </w:r>
      <w:r w:rsidR="0063220C">
        <w:t xml:space="preserve">, kdy divák </w:t>
      </w:r>
      <w:proofErr w:type="gramStart"/>
      <w:r w:rsidR="0063220C">
        <w:t>tuší</w:t>
      </w:r>
      <w:proofErr w:type="gramEnd"/>
      <w:r w:rsidR="0063220C">
        <w:t xml:space="preserve">, že jednotlivá díla mají logiku </w:t>
      </w:r>
      <w:r w:rsidR="005B6D9B">
        <w:t>oné noční vycházky či cesty domů, která je pevně ohraničena svým začátkem a koncem, řešení k tomuto uspořádání ale autor nechává</w:t>
      </w:r>
      <w:r w:rsidR="00894327">
        <w:t xml:space="preserve"> záměrně</w:t>
      </w:r>
      <w:r w:rsidR="005B6D9B">
        <w:t xml:space="preserve"> nevyřčeno. Z mého pohledu je možné v obrazech rozlišit dvě opakující se roviny korespondující s </w:t>
      </w:r>
      <w:r w:rsidR="00894327">
        <w:t>chůzí</w:t>
      </w:r>
      <w:r w:rsidR="005B6D9B">
        <w:t xml:space="preserve"> nočním městem v</w:t>
      </w:r>
      <w:r>
        <w:t>e stavu střídajícího se bdění a snění.</w:t>
      </w:r>
    </w:p>
    <w:p w14:paraId="1A8C70AC" w14:textId="2DE34B20" w:rsidR="003009AC" w:rsidRDefault="00894327">
      <w:r>
        <w:t>První rovina</w:t>
      </w:r>
      <w:r w:rsidR="00351A41">
        <w:t xml:space="preserve"> je spojena s</w:t>
      </w:r>
      <w:r>
        <w:t xml:space="preserve"> dynamikou pohybu ulicemi města, které jsou naznačeny cihlovými stěnami blíže nekonkretizovaných staveb a obdélných vnitrobloků. Chodec míjí tyto prvky v ubíhajícím čase, který je na některých obrazech </w:t>
      </w:r>
      <w:r w:rsidR="001569E2">
        <w:t xml:space="preserve">připomínán ilustrativním, až </w:t>
      </w:r>
      <w:proofErr w:type="spellStart"/>
      <w:r w:rsidR="001569E2">
        <w:t>logotypovým</w:t>
      </w:r>
      <w:proofErr w:type="spellEnd"/>
      <w:r w:rsidR="001569E2">
        <w:t xml:space="preserve"> </w:t>
      </w:r>
      <w:r>
        <w:t>symbolem kapesních hodinek</w:t>
      </w:r>
      <w:r w:rsidR="001569E2">
        <w:t xml:space="preserve"> s časem 21:00 </w:t>
      </w:r>
      <w:r w:rsidR="001569E2" w:rsidRPr="00815EB1">
        <w:t>(což může být také odkaz na začátek večerního/nočního televizního programu, např. v britské televizi již od této hodiny mohou běžet pořady pro dospělé).</w:t>
      </w:r>
      <w:r w:rsidR="003009AC">
        <w:t xml:space="preserve"> Tyto náznaky staveb tak </w:t>
      </w:r>
      <w:proofErr w:type="gramStart"/>
      <w:r w:rsidR="003009AC">
        <w:t>vytváří</w:t>
      </w:r>
      <w:proofErr w:type="gramEnd"/>
      <w:r w:rsidR="003009AC">
        <w:t xml:space="preserve"> určitý rámec pro stav bdělosti (chodec míjí např. čerpací stanici </w:t>
      </w:r>
      <w:proofErr w:type="spellStart"/>
      <w:r w:rsidR="003009AC">
        <w:t>Agip</w:t>
      </w:r>
      <w:proofErr w:type="spellEnd"/>
      <w:r w:rsidR="003009AC">
        <w:t>, jejíž logo</w:t>
      </w:r>
      <w:r w:rsidR="00F65452">
        <w:t xml:space="preserve"> – včetně dalších log např. britské loterie nebo programu </w:t>
      </w:r>
      <w:proofErr w:type="spellStart"/>
      <w:r w:rsidR="00F65452">
        <w:t>Gymp</w:t>
      </w:r>
      <w:proofErr w:type="spellEnd"/>
      <w:r w:rsidR="00F65452">
        <w:t xml:space="preserve"> –</w:t>
      </w:r>
      <w:r w:rsidR="003009AC">
        <w:t xml:space="preserve"> se </w:t>
      </w:r>
      <w:r w:rsidR="00F65452">
        <w:t>v obrazech</w:t>
      </w:r>
      <w:r w:rsidR="003009AC">
        <w:t xml:space="preserve"> objevuj</w:t>
      </w:r>
      <w:r w:rsidR="00F65452">
        <w:t>e</w:t>
      </w:r>
      <w:r w:rsidR="003009AC">
        <w:t xml:space="preserve"> opakovaně).</w:t>
      </w:r>
    </w:p>
    <w:p w14:paraId="404AEBA7" w14:textId="6E141E8F" w:rsidR="00351A41" w:rsidRDefault="003009AC">
      <w:r>
        <w:t xml:space="preserve">Druhou rovinu </w:t>
      </w:r>
      <w:proofErr w:type="gramStart"/>
      <w:r>
        <w:t>tvoří</w:t>
      </w:r>
      <w:proofErr w:type="gramEnd"/>
      <w:r>
        <w:t xml:space="preserve"> různorodá koláž</w:t>
      </w:r>
      <w:r w:rsidR="00F65452">
        <w:t xml:space="preserve"> </w:t>
      </w:r>
      <w:r w:rsidR="00F65452">
        <w:t>symbolů</w:t>
      </w:r>
      <w:r w:rsidR="00F65452">
        <w:t xml:space="preserve"> </w:t>
      </w:r>
      <w:r w:rsidR="00F65452">
        <w:t>připomínají</w:t>
      </w:r>
      <w:r w:rsidR="00F65452">
        <w:t>cích</w:t>
      </w:r>
      <w:r w:rsidR="00F65452">
        <w:t xml:space="preserve"> tekutou náhodnost vzpomínek a flashbacků</w:t>
      </w:r>
      <w:r>
        <w:t xml:space="preserve"> odkazujících k</w:t>
      </w:r>
      <w:r w:rsidR="00F65452">
        <w:t xml:space="preserve"> </w:t>
      </w:r>
      <w:r w:rsidR="00F65452">
        <w:t>tzv. hypnagogickém</w:t>
      </w:r>
      <w:r w:rsidR="00F65452">
        <w:t>u</w:t>
      </w:r>
      <w:r w:rsidR="00F65452">
        <w:t xml:space="preserve"> stavu</w:t>
      </w:r>
      <w:r w:rsidR="00F65452">
        <w:t xml:space="preserve"> (stavu</w:t>
      </w:r>
      <w:r>
        <w:t xml:space="preserve"> </w:t>
      </w:r>
      <w:r w:rsidR="00F65452">
        <w:t>mezi bděním a spánkem), který autor zmiňuje také v</w:t>
      </w:r>
      <w:r w:rsidR="00846920">
        <w:t> </w:t>
      </w:r>
      <w:r w:rsidR="00F65452">
        <w:t>text</w:t>
      </w:r>
      <w:r w:rsidR="00846920">
        <w:t>ové části DP</w:t>
      </w:r>
      <w:r w:rsidR="00F65452">
        <w:t>.</w:t>
      </w:r>
      <w:r w:rsidR="00BE685D">
        <w:t xml:space="preserve"> Glóby, šavle, loga, rozpitý obal knihy, fotografický vzorník barev, pes </w:t>
      </w:r>
      <w:proofErr w:type="spellStart"/>
      <w:r w:rsidR="00BE685D">
        <w:t>Dougal</w:t>
      </w:r>
      <w:proofErr w:type="spellEnd"/>
      <w:r w:rsidR="00BE685D">
        <w:t xml:space="preserve"> z pohádky Kouzelný kolotoč atd.</w:t>
      </w:r>
      <w:r w:rsidR="001378E1">
        <w:t xml:space="preserve"> Všechny tyto symboly jsou v obrazech Davida Pinkavy poskládány</w:t>
      </w:r>
      <w:r w:rsidR="0069256F">
        <w:t xml:space="preserve"> (nebo zavěšeny)</w:t>
      </w:r>
      <w:r w:rsidR="001378E1">
        <w:t xml:space="preserve"> s podobně zdánlivou chaotičností</w:t>
      </w:r>
      <w:r w:rsidR="0069256F">
        <w:t xml:space="preserve"> jakou je možné vidět na </w:t>
      </w:r>
      <w:proofErr w:type="spellStart"/>
      <w:r w:rsidR="0069256F">
        <w:t>vanitas</w:t>
      </w:r>
      <w:proofErr w:type="spellEnd"/>
      <w:r w:rsidR="0069256F">
        <w:t xml:space="preserve"> zátiších holandského malíře Cornelia Norberta </w:t>
      </w:r>
      <w:proofErr w:type="spellStart"/>
      <w:r w:rsidR="0069256F">
        <w:t>Gijsbrechts</w:t>
      </w:r>
      <w:proofErr w:type="spellEnd"/>
      <w:r w:rsidR="0069256F">
        <w:t>, kterého autor zmiňuje jako jeden ze svých inspiračních zdrojů</w:t>
      </w:r>
      <w:r w:rsidR="001D37EE">
        <w:t>.</w:t>
      </w:r>
      <w:r w:rsidR="00BE685D">
        <w:t xml:space="preserve"> Z mého pohledu</w:t>
      </w:r>
      <w:r w:rsidR="001378E1">
        <w:t xml:space="preserve"> je</w:t>
      </w:r>
      <w:r w:rsidR="00BE685D">
        <w:t xml:space="preserve"> zásadní postavou poutník s holí a kloboukem, který je inspirován kresbou Williama </w:t>
      </w:r>
      <w:proofErr w:type="spellStart"/>
      <w:r w:rsidR="00BE685D">
        <w:t>Blakea</w:t>
      </w:r>
      <w:proofErr w:type="spellEnd"/>
      <w:r w:rsidR="00BE685D">
        <w:t xml:space="preserve"> – u něj vnímám určitou autostylizaci autora do podoby tohoto charakteru, jehož zážitky a snění se pak prolínají</w:t>
      </w:r>
      <w:r w:rsidR="001378E1">
        <w:t xml:space="preserve"> celou sérií</w:t>
      </w:r>
      <w:r w:rsidR="00BE685D">
        <w:t xml:space="preserve"> formou </w:t>
      </w:r>
      <w:r w:rsidR="001378E1">
        <w:t>„</w:t>
      </w:r>
      <w:proofErr w:type="spellStart"/>
      <w:r w:rsidR="001378E1">
        <w:t>first</w:t>
      </w:r>
      <w:proofErr w:type="spellEnd"/>
      <w:r w:rsidR="001378E1">
        <w:t>-person-</w:t>
      </w:r>
      <w:proofErr w:type="spellStart"/>
      <w:r w:rsidR="001378E1">
        <w:t>view</w:t>
      </w:r>
      <w:proofErr w:type="spellEnd"/>
      <w:r w:rsidR="001378E1">
        <w:t>“.</w:t>
      </w:r>
    </w:p>
    <w:p w14:paraId="524156CF" w14:textId="0D1F07E6" w:rsidR="00134055" w:rsidRDefault="00134055">
      <w:r>
        <w:t xml:space="preserve">Dílo je možné vnímat jako určitou aktualizaci série nočních chodců, kterou ve 40. letech 20. století zpracovával </w:t>
      </w:r>
      <w:r w:rsidR="00846920">
        <w:t xml:space="preserve">malíř </w:t>
      </w:r>
      <w:r>
        <w:t>František Hudeček</w:t>
      </w:r>
      <w:r>
        <w:t xml:space="preserve">. V souvislosti s Hudečkovou ságou nočních chodců, která zaujímá jedinečné postavení v českých dějinách umění je s podivem, že </w:t>
      </w:r>
      <w:r w:rsidR="00846920">
        <w:t>autor</w:t>
      </w:r>
      <w:r>
        <w:t xml:space="preserve"> tuto skutečnost nezmínil v textové části své DP.</w:t>
      </w:r>
    </w:p>
    <w:p w14:paraId="7C6F316F" w14:textId="77777777" w:rsidR="00134055" w:rsidRDefault="00134055"/>
    <w:p w14:paraId="15606C36" w14:textId="0D2F7F1E" w:rsidR="00A26EBF" w:rsidRDefault="0069256F" w:rsidP="00A26EBF">
      <w:r>
        <w:t xml:space="preserve">Osobně vnímám Davida Pinkavu jako </w:t>
      </w:r>
      <w:r w:rsidR="00815EB1">
        <w:t>velmi dobrého</w:t>
      </w:r>
      <w:r>
        <w:t xml:space="preserve"> kreslíře, který však</w:t>
      </w:r>
      <w:r w:rsidR="00815EB1">
        <w:t xml:space="preserve"> i</w:t>
      </w:r>
      <w:r>
        <w:t xml:space="preserve"> </w:t>
      </w:r>
      <w:r w:rsidR="00815EB1">
        <w:t>k </w:t>
      </w:r>
      <w:r>
        <w:t>mal</w:t>
      </w:r>
      <w:r w:rsidR="00815EB1">
        <w:t>bě přistupuje</w:t>
      </w:r>
      <w:r w:rsidR="00134055">
        <w:t xml:space="preserve"> z mého pohledu</w:t>
      </w:r>
      <w:r w:rsidR="00815EB1">
        <w:t xml:space="preserve"> „kresebným“ způsobem. Oceňuji</w:t>
      </w:r>
      <w:r w:rsidR="00846920">
        <w:t xml:space="preserve"> však</w:t>
      </w:r>
      <w:r w:rsidR="00815EB1">
        <w:t>, jak s</w:t>
      </w:r>
      <w:r w:rsidR="00846920">
        <w:t>e s tímto úkolem dokázal vyrovnat. Pokud jsou obrazy vystaveny společně s kresbami, působí pak jako logická návaznost na toto, z mého pohledu, velmi přesvědčivé kresebné</w:t>
      </w:r>
      <w:r w:rsidR="00A26EBF">
        <w:t xml:space="preserve"> vyjádření. Celkově hodnotím diplomovou práci jako zdařilé zpracování náročného tématu. </w:t>
      </w:r>
      <w:r w:rsidR="00A26EBF">
        <w:t>Na základě</w:t>
      </w:r>
      <w:r w:rsidR="00A26EBF" w:rsidRPr="00390DD2">
        <w:t xml:space="preserve"> všech výše </w:t>
      </w:r>
      <w:r w:rsidR="00A26EBF">
        <w:t xml:space="preserve">zmíněných </w:t>
      </w:r>
      <w:r w:rsidR="00A26EBF">
        <w:t>důvodů proto</w:t>
      </w:r>
      <w:r w:rsidR="00A26EBF" w:rsidRPr="00390DD2">
        <w:t xml:space="preserve"> doporučuji tuto diplomovou práci k obhajobě a udělení titulu MgA.</w:t>
      </w:r>
    </w:p>
    <w:p w14:paraId="2F23FEED" w14:textId="77777777" w:rsidR="00A26EBF" w:rsidRDefault="00A26EBF" w:rsidP="00A26EBF">
      <w:pPr>
        <w:rPr>
          <w:b/>
          <w:bCs/>
        </w:rPr>
      </w:pPr>
    </w:p>
    <w:p w14:paraId="12F7A37D" w14:textId="77777777" w:rsidR="00A26EBF" w:rsidRDefault="00A26EBF" w:rsidP="00A26EBF">
      <w:pPr>
        <w:rPr>
          <w:b/>
          <w:bCs/>
        </w:rPr>
      </w:pPr>
      <w:r>
        <w:rPr>
          <w:b/>
          <w:bCs/>
        </w:rPr>
        <w:t>Klasifikace</w:t>
      </w:r>
      <w:r w:rsidRPr="00390DD2">
        <w:rPr>
          <w:b/>
          <w:bCs/>
        </w:rPr>
        <w:t xml:space="preserve"> práce: Výborně</w:t>
      </w:r>
    </w:p>
    <w:p w14:paraId="4147C0A3" w14:textId="77777777" w:rsidR="00A26EBF" w:rsidRDefault="00A26EBF" w:rsidP="00A26EBF"/>
    <w:p w14:paraId="78B5F8F7" w14:textId="77777777" w:rsidR="00A26EBF" w:rsidRDefault="00A26EBF" w:rsidP="00A26EBF">
      <w:r>
        <w:t>Bc. Ján Gajdušek</w:t>
      </w:r>
    </w:p>
    <w:p w14:paraId="781D0E11" w14:textId="77777777" w:rsidR="00A26EBF" w:rsidRPr="00390DD2" w:rsidRDefault="00A26EBF" w:rsidP="00A26EBF">
      <w:r>
        <w:t>V Praze, 31. 5. 2024</w:t>
      </w:r>
    </w:p>
    <w:p w14:paraId="1201553F" w14:textId="0DB1A993" w:rsidR="00383671" w:rsidRDefault="00383671"/>
    <w:sectPr w:rsidR="003836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64"/>
    <w:rsid w:val="00061606"/>
    <w:rsid w:val="00134055"/>
    <w:rsid w:val="001378E1"/>
    <w:rsid w:val="00154970"/>
    <w:rsid w:val="001569E2"/>
    <w:rsid w:val="001D37EE"/>
    <w:rsid w:val="003009AC"/>
    <w:rsid w:val="00351A41"/>
    <w:rsid w:val="00383671"/>
    <w:rsid w:val="005B6D9B"/>
    <w:rsid w:val="0063220C"/>
    <w:rsid w:val="0069256F"/>
    <w:rsid w:val="00773364"/>
    <w:rsid w:val="00815EB1"/>
    <w:rsid w:val="00846920"/>
    <w:rsid w:val="00894327"/>
    <w:rsid w:val="00A26EBF"/>
    <w:rsid w:val="00BE685D"/>
    <w:rsid w:val="00C871F0"/>
    <w:rsid w:val="00DA5B38"/>
    <w:rsid w:val="00F6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576F7A5"/>
  <w15:chartTrackingRefBased/>
  <w15:docId w15:val="{8491C340-D2BA-DE40-BB9C-789463109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733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733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733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733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733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733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733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733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733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733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733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733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7336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7336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7336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7336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7336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7336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733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733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733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733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733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7336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7336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7336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733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7336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733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519</Words>
  <Characters>3010</Characters>
  <Application>Microsoft Office Word</Application>
  <DocSecurity>0</DocSecurity>
  <Lines>45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Ján Gajdušek</dc:creator>
  <cp:keywords/>
  <dc:description/>
  <cp:lastModifiedBy>Ján Gajdušek</cp:lastModifiedBy>
  <cp:revision>4</cp:revision>
  <dcterms:created xsi:type="dcterms:W3CDTF">2024-05-31T04:55:00Z</dcterms:created>
  <dcterms:modified xsi:type="dcterms:W3CDTF">2024-05-31T22:31:00Z</dcterms:modified>
</cp:coreProperties>
</file>