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CAA4D" w14:textId="537FE01F" w:rsidR="00156000" w:rsidRPr="004522C8" w:rsidRDefault="004522C8" w:rsidP="004522C8">
      <w:pPr>
        <w:pStyle w:val="NoSpacing"/>
        <w:rPr>
          <w:b/>
          <w:bCs/>
          <w:sz w:val="22"/>
          <w:lang w:val="cs-CZ"/>
        </w:rPr>
      </w:pPr>
      <w:proofErr w:type="spellStart"/>
      <w:r w:rsidRPr="004522C8">
        <w:rPr>
          <w:b/>
          <w:bCs/>
          <w:sz w:val="22"/>
        </w:rPr>
        <w:t>Ond</w:t>
      </w:r>
      <w:r w:rsidRPr="004522C8">
        <w:rPr>
          <w:b/>
          <w:bCs/>
          <w:sz w:val="22"/>
          <w:lang w:val="cs-CZ"/>
        </w:rPr>
        <w:t>řej</w:t>
      </w:r>
      <w:proofErr w:type="spellEnd"/>
      <w:r w:rsidRPr="004522C8">
        <w:rPr>
          <w:b/>
          <w:bCs/>
          <w:sz w:val="22"/>
          <w:lang w:val="cs-CZ"/>
        </w:rPr>
        <w:t xml:space="preserve"> KLAVÍK</w:t>
      </w:r>
    </w:p>
    <w:p w14:paraId="1F7A4C3A" w14:textId="75701DB1" w:rsidR="004522C8" w:rsidRDefault="004522C8" w:rsidP="004522C8">
      <w:pPr>
        <w:pStyle w:val="NoSpacing"/>
        <w:rPr>
          <w:b/>
          <w:bCs/>
          <w:sz w:val="22"/>
          <w:lang w:val="cs-CZ"/>
        </w:rPr>
      </w:pPr>
      <w:r w:rsidRPr="004522C8">
        <w:rPr>
          <w:b/>
          <w:bCs/>
          <w:sz w:val="22"/>
          <w:lang w:val="cs-CZ"/>
        </w:rPr>
        <w:t>INSIDE THE ABSENCE</w:t>
      </w:r>
    </w:p>
    <w:p w14:paraId="5C3ECE8D" w14:textId="552CE2F4" w:rsidR="004522C8" w:rsidRDefault="004522C8" w:rsidP="004522C8">
      <w:pPr>
        <w:pStyle w:val="NoSpacing"/>
        <w:rPr>
          <w:szCs w:val="20"/>
          <w:lang w:val="cs-CZ"/>
        </w:rPr>
      </w:pPr>
      <w:proofErr w:type="gramStart"/>
      <w:r>
        <w:rPr>
          <w:szCs w:val="20"/>
          <w:lang w:val="cs-CZ"/>
        </w:rPr>
        <w:t>AVU  Ateliér</w:t>
      </w:r>
      <w:proofErr w:type="gramEnd"/>
      <w:r>
        <w:rPr>
          <w:szCs w:val="20"/>
          <w:lang w:val="cs-CZ"/>
        </w:rPr>
        <w:t xml:space="preserve"> GRAFIKA 2</w:t>
      </w:r>
    </w:p>
    <w:p w14:paraId="7724C378" w14:textId="570DBA76" w:rsidR="004522C8" w:rsidRDefault="004522C8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 xml:space="preserve">Vedoucí práce: prof. akad. </w:t>
      </w:r>
      <w:proofErr w:type="spellStart"/>
      <w:r>
        <w:rPr>
          <w:szCs w:val="20"/>
          <w:lang w:val="cs-CZ"/>
        </w:rPr>
        <w:t>mal</w:t>
      </w:r>
      <w:proofErr w:type="spellEnd"/>
      <w:r>
        <w:rPr>
          <w:szCs w:val="20"/>
          <w:lang w:val="cs-CZ"/>
        </w:rPr>
        <w:t>. Vladimír KOKOLIA</w:t>
      </w:r>
    </w:p>
    <w:p w14:paraId="43C9D269" w14:textId="77777777" w:rsidR="004522C8" w:rsidRDefault="004522C8" w:rsidP="004522C8">
      <w:pPr>
        <w:pStyle w:val="NoSpacing"/>
        <w:rPr>
          <w:szCs w:val="20"/>
          <w:lang w:val="cs-CZ"/>
        </w:rPr>
      </w:pPr>
    </w:p>
    <w:p w14:paraId="1BC7E5FC" w14:textId="2F343705" w:rsidR="004522C8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4522C8">
        <w:rPr>
          <w:szCs w:val="20"/>
          <w:lang w:val="cs-CZ"/>
        </w:rPr>
        <w:t xml:space="preserve">Prázdnota nepřítomnosti je nejen neviditelná, prázdnota nepřítomnosti je dokonce popřením viditelnosti. Ale je rovněž možné </w:t>
      </w:r>
      <w:proofErr w:type="gramStart"/>
      <w:r w:rsidR="004522C8">
        <w:rPr>
          <w:szCs w:val="20"/>
          <w:lang w:val="cs-CZ"/>
        </w:rPr>
        <w:t>říci</w:t>
      </w:r>
      <w:proofErr w:type="gramEnd"/>
      <w:r w:rsidR="004522C8">
        <w:rPr>
          <w:szCs w:val="20"/>
          <w:lang w:val="cs-CZ"/>
        </w:rPr>
        <w:t>, že prázdnota nepřítomnosti je paradox prostor</w:t>
      </w:r>
      <w:r>
        <w:rPr>
          <w:szCs w:val="20"/>
          <w:lang w:val="cs-CZ"/>
        </w:rPr>
        <w:t>u</w:t>
      </w:r>
      <w:r w:rsidR="004522C8">
        <w:rPr>
          <w:szCs w:val="20"/>
          <w:lang w:val="cs-CZ"/>
        </w:rPr>
        <w:t>, protože běžně používané sousloví „prázdný prostor“ najednou ztrácí svůj význam jako nepředstavitelná abstrakce, jako by tu slovo „prostor“ bylo nějak navíc, protože prázdnota nepřítomnosti jej pohltila.</w:t>
      </w:r>
    </w:p>
    <w:p w14:paraId="14CC37BB" w14:textId="77777777" w:rsidR="00BF2EA9" w:rsidRDefault="00BF2EA9" w:rsidP="004522C8">
      <w:pPr>
        <w:pStyle w:val="NoSpacing"/>
        <w:rPr>
          <w:szCs w:val="20"/>
          <w:lang w:val="cs-CZ"/>
        </w:rPr>
      </w:pPr>
    </w:p>
    <w:p w14:paraId="2473765B" w14:textId="5FB29965" w:rsidR="004522C8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4522C8">
        <w:rPr>
          <w:szCs w:val="20"/>
          <w:lang w:val="cs-CZ"/>
        </w:rPr>
        <w:t>Te</w:t>
      </w:r>
      <w:r>
        <w:rPr>
          <w:szCs w:val="20"/>
          <w:lang w:val="cs-CZ"/>
        </w:rPr>
        <w:t>d</w:t>
      </w:r>
      <w:r w:rsidR="004522C8">
        <w:rPr>
          <w:szCs w:val="20"/>
          <w:lang w:val="cs-CZ"/>
        </w:rPr>
        <w:t xml:space="preserve">y by se mohlo zdát, že umění zvané „vizuální“, které chce vstoupit „dovnitř“ nepřítomnosti a něco viditelného z ní vynést, právě vizuální zpřítomnění nepřítomnosti, je na první pohled protismyslný podnik. A přesto se jej Ondřej </w:t>
      </w:r>
      <w:proofErr w:type="spellStart"/>
      <w:r w:rsidR="004522C8">
        <w:rPr>
          <w:szCs w:val="20"/>
          <w:lang w:val="cs-CZ"/>
        </w:rPr>
        <w:t>Klavík</w:t>
      </w:r>
      <w:proofErr w:type="spellEnd"/>
      <w:r w:rsidR="004522C8">
        <w:rPr>
          <w:szCs w:val="20"/>
          <w:lang w:val="cs-CZ"/>
        </w:rPr>
        <w:t xml:space="preserve"> odvážil</w:t>
      </w:r>
      <w:r w:rsidR="00F73B52">
        <w:rPr>
          <w:szCs w:val="20"/>
          <w:lang w:val="cs-CZ"/>
        </w:rPr>
        <w:t xml:space="preserve"> – a s překvapivým výsledkem. Ukazuje, že je to nejen možné, nýbrž v určitém smyslu i potřebné, aby se stalo zřejmým, že pole vizuality není nic statického, nic, co by se muselo omezovat na hotové „výjevy“, nýbrž že</w:t>
      </w:r>
      <w:r>
        <w:rPr>
          <w:szCs w:val="20"/>
          <w:lang w:val="cs-CZ"/>
        </w:rPr>
        <w:t xml:space="preserve"> je</w:t>
      </w:r>
      <w:r w:rsidR="00F73B52">
        <w:rPr>
          <w:szCs w:val="20"/>
          <w:lang w:val="cs-CZ"/>
        </w:rPr>
        <w:t xml:space="preserve"> to pole pohyblivé, vlastně velmi plastické. Ukazuje to, když na jeho obrazech je prázdno, nepřítomnost tím, co zbývá, když je tu přítomnost </w:t>
      </w:r>
      <w:r w:rsidR="00F73B52">
        <w:rPr>
          <w:i/>
          <w:iCs/>
          <w:szCs w:val="20"/>
          <w:lang w:val="cs-CZ"/>
        </w:rPr>
        <w:t>na odchodu</w:t>
      </w:r>
      <w:r w:rsidR="00F73B52">
        <w:rPr>
          <w:szCs w:val="20"/>
          <w:lang w:val="cs-CZ"/>
        </w:rPr>
        <w:t xml:space="preserve"> a prázdno, nepřítomnost to, co je naopak </w:t>
      </w:r>
      <w:r w:rsidR="00F73B52">
        <w:rPr>
          <w:i/>
          <w:iCs/>
          <w:szCs w:val="20"/>
          <w:lang w:val="cs-CZ"/>
        </w:rPr>
        <w:t>na příchodu</w:t>
      </w:r>
      <w:r w:rsidR="00F73B52">
        <w:rPr>
          <w:szCs w:val="20"/>
          <w:lang w:val="cs-CZ"/>
        </w:rPr>
        <w:t>. Mezi jedním a druhým se pak otevírá místo pro vizuální manifestaci toho, co manifestaci popírá.</w:t>
      </w:r>
    </w:p>
    <w:p w14:paraId="40A682CB" w14:textId="77777777" w:rsidR="00BF2EA9" w:rsidRDefault="00BF2EA9" w:rsidP="004522C8">
      <w:pPr>
        <w:pStyle w:val="NoSpacing"/>
        <w:rPr>
          <w:szCs w:val="20"/>
          <w:lang w:val="cs-CZ"/>
        </w:rPr>
      </w:pPr>
    </w:p>
    <w:p w14:paraId="644C79DD" w14:textId="1636BF00" w:rsidR="00F73B52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ED4991">
        <w:rPr>
          <w:szCs w:val="20"/>
          <w:lang w:val="cs-CZ"/>
        </w:rPr>
        <w:t xml:space="preserve">Ondřej </w:t>
      </w:r>
      <w:proofErr w:type="spellStart"/>
      <w:r w:rsidR="00ED4991">
        <w:rPr>
          <w:szCs w:val="20"/>
          <w:lang w:val="cs-CZ"/>
        </w:rPr>
        <w:t>Klavík</w:t>
      </w:r>
      <w:proofErr w:type="spellEnd"/>
      <w:r w:rsidR="00ED4991">
        <w:rPr>
          <w:szCs w:val="20"/>
          <w:lang w:val="cs-CZ"/>
        </w:rPr>
        <w:t xml:space="preserve"> pochopil, že tuto absenci – a ještě přesněji řečeno: souhru viditelného a neviditelného, </w:t>
      </w:r>
      <w:proofErr w:type="spellStart"/>
      <w:r w:rsidR="00ED4991">
        <w:rPr>
          <w:szCs w:val="20"/>
          <w:lang w:val="cs-CZ"/>
        </w:rPr>
        <w:t>absentního</w:t>
      </w:r>
      <w:proofErr w:type="spellEnd"/>
      <w:r w:rsidR="00ED4991">
        <w:rPr>
          <w:szCs w:val="20"/>
          <w:lang w:val="cs-CZ"/>
        </w:rPr>
        <w:t xml:space="preserve"> a </w:t>
      </w:r>
      <w:proofErr w:type="gramStart"/>
      <w:r w:rsidR="00ED4991">
        <w:rPr>
          <w:szCs w:val="20"/>
          <w:lang w:val="cs-CZ"/>
        </w:rPr>
        <w:t>prézentního - je</w:t>
      </w:r>
      <w:proofErr w:type="gramEnd"/>
      <w:r w:rsidR="00ED4991">
        <w:rPr>
          <w:szCs w:val="20"/>
          <w:lang w:val="cs-CZ"/>
        </w:rPr>
        <w:t xml:space="preserve"> třeba hledat v plenéru, hledat, jak sám říká, „ontologické parazity“ v krajině samé, a nikoli v nějaké geometrizaci, která je imaginárním vítězstvím nad žitým prostorem. Jeví-li se nám například někdy krajina jako „dramatická“, je to právě proto, že </w:t>
      </w:r>
      <w:r w:rsidR="005C11BF">
        <w:rPr>
          <w:szCs w:val="20"/>
          <w:lang w:val="cs-CZ"/>
        </w:rPr>
        <w:t>př</w:t>
      </w:r>
      <w:r w:rsidR="00ED4991">
        <w:rPr>
          <w:szCs w:val="20"/>
          <w:lang w:val="cs-CZ"/>
        </w:rPr>
        <w:t>ítomnost a nepřítomnost jsou v ní k sobě navzájem svým pozadím.</w:t>
      </w:r>
      <w:r w:rsidR="005C11BF">
        <w:rPr>
          <w:szCs w:val="20"/>
          <w:lang w:val="cs-CZ"/>
        </w:rPr>
        <w:t xml:space="preserve"> </w:t>
      </w:r>
      <w:r w:rsidR="00ED4991">
        <w:rPr>
          <w:szCs w:val="20"/>
          <w:lang w:val="cs-CZ"/>
        </w:rPr>
        <w:t>Uspořádanost je zkrocením chaotického, které je však v jeho pozadí jako stálá hrozba. Prostor, který žijeme, je ale právě toto: překračujeme trhliny, kontinuita hrozí končit tam, kde je sráz, a tedy platí, že náš přirozený pohyb vnáší řád do chaosu. Vnímám zející rozsedlinu, vidím prázdno v ní a spolu s tím i to, čím je obklopena a co ji chce uzavřít. Ale právě toto uzavírání dává vidět to, co z ní uniká do nepřítomnosti: prázdno, které se ukazuje právě jen takto – svým odcházením, ustupováním, mizením, tedy právě manifestováním své absence uvnitř</w:t>
      </w:r>
      <w:r w:rsidR="00483255">
        <w:rPr>
          <w:szCs w:val="20"/>
          <w:lang w:val="cs-CZ"/>
        </w:rPr>
        <w:t>, svého ukrývání uvnitř.</w:t>
      </w:r>
    </w:p>
    <w:p w14:paraId="318612E0" w14:textId="77777777" w:rsidR="00BF2EA9" w:rsidRDefault="00BF2EA9" w:rsidP="004522C8">
      <w:pPr>
        <w:pStyle w:val="NoSpacing"/>
        <w:rPr>
          <w:szCs w:val="20"/>
          <w:lang w:val="cs-CZ"/>
        </w:rPr>
      </w:pPr>
    </w:p>
    <w:p w14:paraId="205C2E72" w14:textId="7F8EFB48" w:rsidR="005C11BF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5C11BF">
        <w:rPr>
          <w:szCs w:val="20"/>
          <w:lang w:val="cs-CZ"/>
        </w:rPr>
        <w:t xml:space="preserve">Má-li se však toto vše ocitnout na plátně, je třeba velmi specifické </w:t>
      </w:r>
      <w:r w:rsidR="005C11BF">
        <w:rPr>
          <w:i/>
          <w:iCs/>
          <w:szCs w:val="20"/>
          <w:lang w:val="cs-CZ"/>
        </w:rPr>
        <w:t>poetiky trhlin</w:t>
      </w:r>
      <w:r w:rsidR="005C11BF">
        <w:rPr>
          <w:szCs w:val="20"/>
          <w:lang w:val="cs-CZ"/>
        </w:rPr>
        <w:t xml:space="preserve">. A stejně tak i velmi specifických výtvarných prostředků. Ondřej </w:t>
      </w:r>
      <w:proofErr w:type="spellStart"/>
      <w:r w:rsidR="005C11BF">
        <w:rPr>
          <w:szCs w:val="20"/>
          <w:lang w:val="cs-CZ"/>
        </w:rPr>
        <w:t>Klavík</w:t>
      </w:r>
      <w:proofErr w:type="spellEnd"/>
      <w:r w:rsidR="005C11BF">
        <w:rPr>
          <w:szCs w:val="20"/>
          <w:lang w:val="cs-CZ"/>
        </w:rPr>
        <w:t xml:space="preserve"> zvolil zcela neomylně uhel – tedy to, co ještě zbývá po procesu zuhelnatění: ještě něco, a tém</w:t>
      </w:r>
      <w:r w:rsidR="003B43F0">
        <w:rPr>
          <w:szCs w:val="20"/>
          <w:lang w:val="cs-CZ"/>
        </w:rPr>
        <w:t>ě</w:t>
      </w:r>
      <w:r w:rsidR="005C11BF">
        <w:rPr>
          <w:szCs w:val="20"/>
          <w:lang w:val="cs-CZ"/>
        </w:rPr>
        <w:t>ř už nic. To není jen nějakou intuicí vedená volby; uhel je „materiál“ téměř již imateriální, a právě proto, je možné záměr manifestovat absenci uvnitř realizovat.</w:t>
      </w:r>
    </w:p>
    <w:p w14:paraId="736D3146" w14:textId="77777777" w:rsidR="00BF2EA9" w:rsidRDefault="00BF2EA9" w:rsidP="004522C8">
      <w:pPr>
        <w:pStyle w:val="NoSpacing"/>
        <w:rPr>
          <w:szCs w:val="20"/>
          <w:lang w:val="cs-CZ"/>
        </w:rPr>
      </w:pPr>
    </w:p>
    <w:p w14:paraId="7062954E" w14:textId="56572247" w:rsidR="003B43F0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3B43F0">
        <w:rPr>
          <w:szCs w:val="20"/>
          <w:lang w:val="cs-CZ"/>
        </w:rPr>
        <w:t xml:space="preserve">Výsledek pokládám za pozoruhodný: obrazy celého cyklu působí nesmírně plasticky, což si vysvětluji tím, že plastičnost je to, co se „děje“ mezi „matricí a otiskem“, abych citoval autora, protože to říká velmi přesně. Plastičnost není stav, nýbrž dynamika, je to proměňování: přetváření tvaru, absence toho, co jsme měli před očima předtím a </w:t>
      </w:r>
      <w:r w:rsidR="00186464">
        <w:rPr>
          <w:szCs w:val="20"/>
          <w:lang w:val="cs-CZ"/>
        </w:rPr>
        <w:t xml:space="preserve">příslib přítomnosti toho, co přichází, co se teprve </w:t>
      </w:r>
      <w:proofErr w:type="gramStart"/>
      <w:r w:rsidR="00186464">
        <w:rPr>
          <w:szCs w:val="20"/>
          <w:lang w:val="cs-CZ"/>
        </w:rPr>
        <w:t>utváří</w:t>
      </w:r>
      <w:proofErr w:type="gramEnd"/>
      <w:r w:rsidR="00186464">
        <w:rPr>
          <w:szCs w:val="20"/>
          <w:lang w:val="cs-CZ"/>
        </w:rPr>
        <w:t xml:space="preserve">. Schopnost formu přijmout a současně se formy vzdát. Plastičnost je tato přítomnost a nepřítomnost vjedno a v jednom. Je to ustavičná možnost proměny – právě tak, jako každá trhlina, průrva je </w:t>
      </w:r>
      <w:r w:rsidR="00186464">
        <w:rPr>
          <w:i/>
          <w:iCs/>
          <w:szCs w:val="20"/>
          <w:lang w:val="cs-CZ"/>
        </w:rPr>
        <w:t>proces</w:t>
      </w:r>
      <w:r>
        <w:rPr>
          <w:szCs w:val="20"/>
          <w:lang w:val="cs-CZ"/>
        </w:rPr>
        <w:t xml:space="preserve"> </w:t>
      </w:r>
      <w:r w:rsidR="00186464">
        <w:rPr>
          <w:szCs w:val="20"/>
          <w:lang w:val="cs-CZ"/>
        </w:rPr>
        <w:t xml:space="preserve">v životě </w:t>
      </w:r>
      <w:proofErr w:type="spellStart"/>
      <w:r w:rsidR="00186464">
        <w:rPr>
          <w:szCs w:val="20"/>
          <w:lang w:val="cs-CZ"/>
        </w:rPr>
        <w:t>identifkovatelné</w:t>
      </w:r>
      <w:proofErr w:type="spellEnd"/>
      <w:r w:rsidR="00186464">
        <w:rPr>
          <w:szCs w:val="20"/>
          <w:lang w:val="cs-CZ"/>
        </w:rPr>
        <w:t xml:space="preserve"> formy, její deformace i reformace, v nichž přítomnost nutně prochází absencí a vnějšek je vždy již nějak uvnitř.</w:t>
      </w:r>
    </w:p>
    <w:p w14:paraId="03E6BE9D" w14:textId="77777777" w:rsidR="00186464" w:rsidRDefault="00186464" w:rsidP="004522C8">
      <w:pPr>
        <w:pStyle w:val="NoSpacing"/>
        <w:rPr>
          <w:szCs w:val="20"/>
          <w:lang w:val="cs-CZ"/>
        </w:rPr>
      </w:pPr>
    </w:p>
    <w:p w14:paraId="05B5637D" w14:textId="67CADE13" w:rsidR="00186464" w:rsidRDefault="00BF2EA9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ab/>
      </w:r>
      <w:r w:rsidR="00186464">
        <w:rPr>
          <w:szCs w:val="20"/>
          <w:lang w:val="cs-CZ"/>
        </w:rPr>
        <w:t xml:space="preserve">Podle mého názoru je předložená diplomová práce nejen výtvarně působivá, ale i velmi dobře promyšlená. Ondřej </w:t>
      </w:r>
      <w:proofErr w:type="spellStart"/>
      <w:r w:rsidR="00186464">
        <w:rPr>
          <w:szCs w:val="20"/>
          <w:lang w:val="cs-CZ"/>
        </w:rPr>
        <w:t>Klavík</w:t>
      </w:r>
      <w:proofErr w:type="spellEnd"/>
      <w:r w:rsidR="00186464">
        <w:rPr>
          <w:szCs w:val="20"/>
          <w:lang w:val="cs-CZ"/>
        </w:rPr>
        <w:t xml:space="preserve"> dokázal převést různé inspirace do ucelené poetiky, která je adekvátní tématu či – lépe řečeno – problému, který zpracoval vizuálně suverénním způsobem.</w:t>
      </w:r>
    </w:p>
    <w:p w14:paraId="0C2CC63B" w14:textId="77777777" w:rsidR="00186464" w:rsidRDefault="00186464" w:rsidP="004522C8">
      <w:pPr>
        <w:pStyle w:val="NoSpacing"/>
        <w:rPr>
          <w:szCs w:val="20"/>
          <w:lang w:val="cs-CZ"/>
        </w:rPr>
      </w:pPr>
    </w:p>
    <w:p w14:paraId="7BCE9492" w14:textId="471D8237" w:rsidR="00186464" w:rsidRDefault="00186464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lastRenderedPageBreak/>
        <w:t xml:space="preserve">Doporučuji přijmout k obhajobě a </w:t>
      </w:r>
      <w:r w:rsidR="00BF2EA9">
        <w:rPr>
          <w:szCs w:val="20"/>
          <w:lang w:val="cs-CZ"/>
        </w:rPr>
        <w:t>navrhuji</w:t>
      </w:r>
      <w:r>
        <w:rPr>
          <w:szCs w:val="20"/>
          <w:lang w:val="cs-CZ"/>
        </w:rPr>
        <w:t xml:space="preserve"> hodnocení „prospěl na výbornou“.</w:t>
      </w:r>
    </w:p>
    <w:p w14:paraId="32967DE9" w14:textId="77777777" w:rsidR="00186464" w:rsidRDefault="00186464" w:rsidP="004522C8">
      <w:pPr>
        <w:pStyle w:val="NoSpacing"/>
        <w:rPr>
          <w:szCs w:val="20"/>
          <w:lang w:val="cs-CZ"/>
        </w:rPr>
      </w:pPr>
    </w:p>
    <w:p w14:paraId="275C0739" w14:textId="4C266BA8" w:rsidR="00186464" w:rsidRDefault="00186464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>Miroslav Petříček</w:t>
      </w:r>
    </w:p>
    <w:p w14:paraId="1B83D13C" w14:textId="3A9F9F22" w:rsidR="00186464" w:rsidRPr="00186464" w:rsidRDefault="00186464" w:rsidP="004522C8">
      <w:pPr>
        <w:pStyle w:val="NoSpacing"/>
        <w:rPr>
          <w:szCs w:val="20"/>
          <w:lang w:val="cs-CZ"/>
        </w:rPr>
      </w:pPr>
      <w:r>
        <w:rPr>
          <w:szCs w:val="20"/>
          <w:lang w:val="cs-CZ"/>
        </w:rPr>
        <w:t xml:space="preserve">Ústav </w:t>
      </w:r>
      <w:proofErr w:type="gramStart"/>
      <w:r>
        <w:rPr>
          <w:szCs w:val="20"/>
          <w:lang w:val="cs-CZ"/>
        </w:rPr>
        <w:t>filosofie</w:t>
      </w:r>
      <w:proofErr w:type="gramEnd"/>
      <w:r>
        <w:rPr>
          <w:szCs w:val="20"/>
          <w:lang w:val="cs-CZ"/>
        </w:rPr>
        <w:t xml:space="preserve"> a religionistiky FF UK                                              27. května 2024</w:t>
      </w:r>
    </w:p>
    <w:p w14:paraId="0CE83053" w14:textId="77777777" w:rsidR="005C11BF" w:rsidRPr="005C11BF" w:rsidRDefault="005C11BF" w:rsidP="004522C8">
      <w:pPr>
        <w:pStyle w:val="NoSpacing"/>
        <w:rPr>
          <w:szCs w:val="20"/>
          <w:lang w:val="cs-CZ"/>
        </w:rPr>
      </w:pPr>
    </w:p>
    <w:sectPr w:rsidR="005C11BF" w:rsidRPr="005C1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2C8"/>
    <w:rsid w:val="00156000"/>
    <w:rsid w:val="00166B1F"/>
    <w:rsid w:val="00186464"/>
    <w:rsid w:val="0030096C"/>
    <w:rsid w:val="003B43F0"/>
    <w:rsid w:val="004522C8"/>
    <w:rsid w:val="00483255"/>
    <w:rsid w:val="005C11BF"/>
    <w:rsid w:val="008C6EBB"/>
    <w:rsid w:val="00BF2EA9"/>
    <w:rsid w:val="00ED4991"/>
    <w:rsid w:val="00F7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E1C76"/>
  <w15:chartTrackingRefBased/>
  <w15:docId w15:val="{5F417337-CE4A-41AA-B097-20A60F6A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6B1F"/>
    <w:pPr>
      <w:spacing w:after="0" w:line="240" w:lineRule="auto"/>
    </w:pPr>
    <w:rPr>
      <w:rFonts w:ascii="Verdana" w:hAnsi="Verdana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52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2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Petricek</dc:creator>
  <cp:keywords/>
  <dc:description/>
  <cp:lastModifiedBy>Miroslav Petricek</cp:lastModifiedBy>
  <cp:revision>1</cp:revision>
  <dcterms:created xsi:type="dcterms:W3CDTF">2024-05-28T08:09:00Z</dcterms:created>
  <dcterms:modified xsi:type="dcterms:W3CDTF">2024-05-28T10:49:00Z</dcterms:modified>
</cp:coreProperties>
</file>