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9E19C2">
        <w:rPr>
          <w:rFonts w:eastAsia="Times New Roman" w:cstheme="minorHAnsi"/>
          <w:b/>
          <w:bCs/>
          <w:color w:val="000000"/>
          <w:lang w:val="cs-CZ" w:eastAsia="cs-CZ"/>
        </w:rPr>
        <w:t xml:space="preserve">Jiří </w:t>
      </w:r>
      <w:proofErr w:type="spellStart"/>
      <w:r w:rsidRPr="009E19C2">
        <w:rPr>
          <w:rFonts w:eastAsia="Times New Roman" w:cstheme="minorHAnsi"/>
          <w:b/>
          <w:bCs/>
          <w:color w:val="000000"/>
          <w:lang w:val="cs-CZ" w:eastAsia="cs-CZ"/>
        </w:rPr>
        <w:t>Pitrmuc</w:t>
      </w:r>
      <w:proofErr w:type="spellEnd"/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bookmarkStart w:id="0" w:name="_GoBack"/>
      <w:bookmarkEnd w:id="0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Diplomant nastoupil do magisterského studia v ateliéru Intermediální tvorby II. před třemi roky po úspěšném obhájení bakalářské práce v ateliéru Performance Jiřího Kovandy na Fakultě umění a designu v Ústí nad Labem. Přicházel s pracemi, které měly performativní charakter, záměrně balancovaly na hranici toho, co lze ještě za semestrální projekt na umělecké škole považovat a jaké jsou jeho limity. A to jak z hlediska instituce tak jejích studentů. Projekty měly charakter institucionální kritiky, která ale </w:t>
      </w:r>
      <w:proofErr w:type="gram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byla</w:t>
      </w:r>
      <w:proofErr w:type="gram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prováděna pro tento tvůrčí žánr s neobvykle </w:t>
      </w:r>
      <w:proofErr w:type="gram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nežnou</w:t>
      </w:r>
      <w:proofErr w:type="gram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elegancí. Situace</w:t>
      </w:r>
      <w:r>
        <w:rPr>
          <w:rFonts w:eastAsia="Times New Roman" w:cstheme="minorHAnsi"/>
          <w:color w:val="000000"/>
          <w:sz w:val="20"/>
          <w:szCs w:val="20"/>
          <w:lang w:val="cs-CZ" w:eastAsia="cs-CZ"/>
        </w:rPr>
        <w:t>,</w:t>
      </w: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do kterých Jiří sám sebe situoval</w:t>
      </w:r>
      <w:r>
        <w:rPr>
          <w:rFonts w:eastAsia="Times New Roman" w:cstheme="minorHAnsi"/>
          <w:color w:val="000000"/>
          <w:sz w:val="20"/>
          <w:szCs w:val="20"/>
          <w:lang w:val="cs-CZ" w:eastAsia="cs-CZ"/>
        </w:rPr>
        <w:t>,</w:t>
      </w: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měly potenciál ztrapňovat jejich autora i diváky. Upřímnost a samozřejmost s jakou je Jiří realizoval </w:t>
      </w:r>
      <w:proofErr w:type="gram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jim však</w:t>
      </w:r>
      <w:proofErr w:type="gram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dodávala vážnost a hloubku. První fázi studia Jiří nevěnoval vstřebávání výtvarných technik a praktických zručností, ale studiu samotných principů vzdělávací instituce a tomu, jaká v ní má být jeho role. </w:t>
      </w: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V dalších letech studií na Akademii  se Jiří začal věnovat kresbě, kterou dále rozvíjel v prostorových instalacích a objektech. V kresbě, později malbě pracoval Jiří podobně jako v performancích na začátku studia. Ohledával možnosti média</w:t>
      </w:r>
      <w:r>
        <w:rPr>
          <w:rFonts w:eastAsia="Times New Roman" w:cstheme="minorHAnsi"/>
          <w:color w:val="000000"/>
          <w:sz w:val="20"/>
          <w:szCs w:val="20"/>
          <w:lang w:val="cs-CZ" w:eastAsia="cs-CZ"/>
        </w:rPr>
        <w:t>,</w:t>
      </w: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přičemž ho znovu nejvíc lákaly jeho okrajové polohy. Jiří studoval hranici, kdy ještě neškolené tahy zůstávají svobodné a odkrývají jemné závany myšlenek a pocitů dřív, než je uchopí intelekt. Mluvil často o naivitě, o té dětské a upřímné, o banalitě. Odhodlaně a intenzivně se snažil zachovat křehké momenty, které jsou tak přirozené, že o nich nelze spekulovat. Dostávali jsme se často k tomu, o čem nelze mluvit.</w:t>
      </w:r>
      <w:r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Přemýšleli jsme jak hodnotit obrazy, které “by zvládlo i dítě”. I v konfrontaci s kritikou zvenčí, jsme se často setkávali s tím, že jim divák zkrátka “věří”. Nabízí se srovnání s přístupem umělců art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brut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. Jiří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Pitrmuc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si je kontextů své práce vědom. Neuhýbá před studiem. Nesnaží se zachovat autenticitu uzavíráním se v nevědomosti. Chce jemnosti dosahovat při plném vědomí.</w:t>
      </w: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Jiří je aktivním partnerem v diskusích, sleduje dění na umělecké scéně, zapojuje se do výstavných aktivit. Po dobu tří let studia na AVU realizoval hned několik velmi zdařilých výstav (“Vyňato ze smutné pomíjivosti” GAVU, 2019; “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Shall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we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dance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?”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Trixi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Gallery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, Haag 2019; “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Jour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Fixe”,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Kassel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KHS, 2018). Diplomant důsledně domýšlí adjustaci svých kreseb a maleb. Při performance “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Shall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we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dance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?” vyzval diváky, aby si s obrazy zatančili. Jindy obrazy věší jako oblečení nebo jako oblečení vytváří. </w:t>
      </w: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Dvě výstavy, které se uskutečnily již v rámci diplomového ročníku</w:t>
      </w:r>
      <w:r>
        <w:rPr>
          <w:rFonts w:eastAsia="Times New Roman" w:cstheme="minorHAnsi"/>
          <w:color w:val="000000"/>
          <w:sz w:val="20"/>
          <w:szCs w:val="20"/>
          <w:lang w:val="cs-CZ" w:eastAsia="cs-CZ"/>
        </w:rPr>
        <w:t>,</w:t>
      </w: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mu pomohly zpřesnit téma, kterým se zabývá. “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Postcompost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–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Final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Accommodation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” v Holešovické šachtě s Adélou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Waldhauserovou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byla zaměřena na témata izolace a jejím “výchozím momentem byla tvůrčí polemika nad filmem Alfreda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Hitchcocka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Okno do dvora z roku 1954. Výstava je tak volnou parafrází na stav plošné karantény uplynulých měsíců, nutnost izolace a pohybu v omezeném prostoru.” (z textu kurátorů Jána Gajdůška a Terezy Havlicové). Kromě zajímavě uchopeného aktuálního dění je výstava zatím nejzdařilejším zpracováním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imerzivní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instalace, ke které diplomatova tvorba poslední roky směřuje.  Samostatná výstava “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Wingless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Bird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With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Hands</w:t>
      </w:r>
      <w:proofErr w:type="spellEnd"/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” v Galerii Jelení (kurátor: Viktor Čech, 2020) také předznamenává Jirkův diplomní projekt. Autor tematizuje grotesku, která mu pomáhá zarámovat skupinu pojmů, jako jsou trapnost, parodie, smích. Instalaci tvoří manéž - aréna vystavěná z obrazů na podlaze, postava v klobouku a kresba parního vlaku. Mělo by vzniknout místo, které bude pobízet diváky k otázce: “Co se tady stalo?” </w:t>
      </w: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Diplomant si svou pílí a zvědavostí, dokázal najít osobitou polohu mezi performance a malbou. Lehkost a nenucenost jsou podstatnými kvalitami Jirkova díla. Vnímáme jeho práci jako závažnou a svým způsobem i politickou. Diplomant </w:t>
      </w:r>
      <w:r w:rsidRPr="009E19C2">
        <w:rPr>
          <w:rFonts w:eastAsia="Times New Roman" w:cstheme="minorHAnsi"/>
          <w:i/>
          <w:iCs/>
          <w:color w:val="000000"/>
          <w:sz w:val="20"/>
          <w:szCs w:val="20"/>
          <w:lang w:val="cs-CZ" w:eastAsia="cs-CZ"/>
        </w:rPr>
        <w:t>svobodnou vůli</w:t>
      </w: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ve své tvorbě materializuje. Poukazuje na ní, jako na zásadní hodnotu v lidském životě i v umělecké tvorbě. Práce za poslední 3 roky i aktuální diplomní cyklus považujeme za přesvědčivý a doporučujeme udělit titul magistr umění. </w:t>
      </w:r>
    </w:p>
    <w:p w:rsidR="009E19C2" w:rsidRPr="009E19C2" w:rsidRDefault="009E19C2" w:rsidP="009E19C2">
      <w:pPr>
        <w:spacing w:after="24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9E19C2">
        <w:rPr>
          <w:rFonts w:eastAsia="Times New Roman" w:cstheme="minorHAnsi"/>
          <w:color w:val="000000"/>
          <w:sz w:val="20"/>
          <w:szCs w:val="20"/>
          <w:lang w:val="cs-CZ" w:eastAsia="cs-CZ"/>
        </w:rPr>
        <w:t>Navrhovaná známka: výborně</w:t>
      </w: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9E19C2" w:rsidRPr="009E19C2" w:rsidRDefault="009E19C2" w:rsidP="009E19C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9E19C2">
        <w:rPr>
          <w:rFonts w:eastAsia="Times New Roman" w:cstheme="minorHAnsi"/>
          <w:color w:val="000000"/>
          <w:lang w:val="cs-CZ" w:eastAsia="cs-CZ"/>
        </w:rPr>
        <w:t xml:space="preserve">doc. </w:t>
      </w:r>
      <w:proofErr w:type="spellStart"/>
      <w:proofErr w:type="gramStart"/>
      <w:r w:rsidRPr="009E19C2">
        <w:rPr>
          <w:rFonts w:eastAsia="Times New Roman" w:cstheme="minorHAnsi"/>
          <w:color w:val="000000"/>
          <w:lang w:val="cs-CZ" w:eastAsia="cs-CZ"/>
        </w:rPr>
        <w:t>Mgr.art</w:t>
      </w:r>
      <w:proofErr w:type="spellEnd"/>
      <w:proofErr w:type="gramEnd"/>
      <w:r w:rsidRPr="009E19C2">
        <w:rPr>
          <w:rFonts w:eastAsia="Times New Roman" w:cstheme="minorHAnsi"/>
          <w:color w:val="000000"/>
          <w:lang w:val="cs-CZ" w:eastAsia="cs-CZ"/>
        </w:rPr>
        <w:t xml:space="preserve">. Dušan </w:t>
      </w:r>
      <w:proofErr w:type="spellStart"/>
      <w:r w:rsidRPr="009E19C2">
        <w:rPr>
          <w:rFonts w:eastAsia="Times New Roman" w:cstheme="minorHAnsi"/>
          <w:color w:val="000000"/>
          <w:lang w:val="cs-CZ" w:eastAsia="cs-CZ"/>
        </w:rPr>
        <w:t>Zahoranský</w:t>
      </w:r>
      <w:proofErr w:type="spellEnd"/>
      <w:r w:rsidRPr="009E19C2">
        <w:rPr>
          <w:rFonts w:eastAsia="Times New Roman" w:cstheme="minorHAnsi"/>
          <w:color w:val="000000"/>
          <w:lang w:val="cs-CZ" w:eastAsia="cs-CZ"/>
        </w:rPr>
        <w:t xml:space="preserve">, </w:t>
      </w:r>
      <w:proofErr w:type="spellStart"/>
      <w:r w:rsidRPr="009E19C2">
        <w:rPr>
          <w:rFonts w:eastAsia="Times New Roman" w:cstheme="minorHAnsi"/>
          <w:color w:val="000000"/>
          <w:lang w:val="cs-CZ" w:eastAsia="cs-CZ"/>
        </w:rPr>
        <w:t>Mg.A</w:t>
      </w:r>
      <w:proofErr w:type="spellEnd"/>
      <w:r w:rsidRPr="009E19C2">
        <w:rPr>
          <w:rFonts w:eastAsia="Times New Roman" w:cstheme="minorHAnsi"/>
          <w:color w:val="000000"/>
          <w:lang w:val="cs-CZ" w:eastAsia="cs-CZ"/>
        </w:rPr>
        <w:t>. Pavla Sceranková Ph.D., MgA. Roman Štětina</w:t>
      </w:r>
    </w:p>
    <w:p w:rsidR="00422CCD" w:rsidRPr="009E19C2" w:rsidRDefault="00422CCD" w:rsidP="009E19C2">
      <w:pPr>
        <w:rPr>
          <w:rFonts w:cstheme="minorHAnsi"/>
        </w:rPr>
      </w:pPr>
    </w:p>
    <w:sectPr w:rsidR="00422CCD" w:rsidRPr="009E1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AA"/>
    <w:rsid w:val="003634B4"/>
    <w:rsid w:val="00422CCD"/>
    <w:rsid w:val="009E19C2"/>
    <w:rsid w:val="00BF5EB7"/>
    <w:rsid w:val="00F518AA"/>
    <w:rsid w:val="00F6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CC4AC"/>
  <w15:chartTrackingRefBased/>
  <w15:docId w15:val="{C4315FA5-D356-451C-A39C-C2E917E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67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603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Zahoransky, Dusan</dc:creator>
  <cp:keywords/>
  <dc:description/>
  <cp:lastModifiedBy>Zahoransky, Dusan</cp:lastModifiedBy>
  <cp:revision>5</cp:revision>
  <dcterms:created xsi:type="dcterms:W3CDTF">2020-09-10T12:56:00Z</dcterms:created>
  <dcterms:modified xsi:type="dcterms:W3CDTF">2020-09-10T14:31:00Z</dcterms:modified>
</cp:coreProperties>
</file>