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B35A85" w14:textId="42D9BC77" w:rsidR="00837310" w:rsidRDefault="009A10DA" w:rsidP="006609AF">
      <w:r>
        <w:rPr>
          <w:u w:val="single"/>
        </w:rPr>
        <w:t>Tereza Zichová</w:t>
      </w:r>
      <w:r w:rsidR="0011548F">
        <w:rPr>
          <w:u w:val="single"/>
        </w:rPr>
        <w:br/>
      </w:r>
      <w:r w:rsidR="0053760B">
        <w:br/>
        <w:t>Studentka do našeho ateliéru přešla z malířského prostředí, z ateliéru Michaela Rittsteina. Dalo by se říct, že způsob její práce a uvažování měl již vyhraněnou a charakteristickou podobu</w:t>
      </w:r>
      <w:r w:rsidR="00EA3EDB">
        <w:t xml:space="preserve">, </w:t>
      </w:r>
      <w:r w:rsidR="0021584C">
        <w:t xml:space="preserve">kterou jsme respektovali jako její legitimní výtvarný projev. </w:t>
      </w:r>
      <w:r w:rsidR="00547EB9">
        <w:t xml:space="preserve">Musíme ale </w:t>
      </w:r>
      <w:r w:rsidR="0021584C">
        <w:t>konstat</w:t>
      </w:r>
      <w:r w:rsidR="00547EB9">
        <w:t xml:space="preserve">ovat, </w:t>
      </w:r>
      <w:r w:rsidR="0021584C">
        <w:t xml:space="preserve">že </w:t>
      </w:r>
      <w:r w:rsidR="002E0583">
        <w:t xml:space="preserve">sebou </w:t>
      </w:r>
      <w:r w:rsidR="0021584C">
        <w:t xml:space="preserve">v určitých momentech </w:t>
      </w:r>
      <w:r w:rsidR="002E0583">
        <w:t>nes</w:t>
      </w:r>
      <w:r w:rsidR="0021584C">
        <w:t>l</w:t>
      </w:r>
      <w:r w:rsidR="002E0583">
        <w:t xml:space="preserve"> i přemíru formálních zbytečností, které jsme se celou dobu usilovali zkorigovat. </w:t>
      </w:r>
      <w:r w:rsidR="00930D6D">
        <w:t xml:space="preserve">Přes naše snahy vylepšovat její práci a očistit ji od přebytečných prvků, trvala studentka zarputile na své vizi. </w:t>
      </w:r>
      <w:r w:rsidR="003C780D">
        <w:t>Zdá se nám to škoda, protože její obrazy by ve své jednoduchosti</w:t>
      </w:r>
      <w:r w:rsidR="00AC5F26">
        <w:t xml:space="preserve"> </w:t>
      </w:r>
      <w:r w:rsidR="00547EB9">
        <w:t xml:space="preserve">možná </w:t>
      </w:r>
      <w:r w:rsidR="00AC5F26">
        <w:t>působili čistěji</w:t>
      </w:r>
      <w:r w:rsidR="00547EB9">
        <w:t>?</w:t>
      </w:r>
      <w:r w:rsidR="005F2439">
        <w:t xml:space="preserve"> </w:t>
      </w:r>
      <w:r w:rsidR="003C780D">
        <w:t>Za přemírou neužitečných detailů se ovšem skrývá robustnost komposice, kterou naopak vnímáme jako positivní</w:t>
      </w:r>
      <w:r w:rsidR="009A23E6">
        <w:t xml:space="preserve"> a osobitý moment její tvorby: Terezina síl</w:t>
      </w:r>
      <w:r w:rsidR="00C23789">
        <w:t>a</w:t>
      </w:r>
      <w:r w:rsidR="009A23E6">
        <w:t xml:space="preserve"> tkví právě v její rustikálnosti a živočišnosti.</w:t>
      </w:r>
      <w:r w:rsidR="002E0583">
        <w:t xml:space="preserve"> Životní expresivita tak zde nevytváří jenom specifickou formu, ale určuje také sílu sdělené výpovědi.</w:t>
      </w:r>
      <w:r w:rsidR="0084095F">
        <w:t xml:space="preserve"> Na jejích plátnech cítíme nezanedbatelný vliv kreslířských a grafických rukopisů </w:t>
      </w:r>
      <w:proofErr w:type="spellStart"/>
      <w:r w:rsidR="0084095F">
        <w:t>Waltona</w:t>
      </w:r>
      <w:proofErr w:type="spellEnd"/>
      <w:r w:rsidR="0084095F">
        <w:t xml:space="preserve"> Forda nebo </w:t>
      </w:r>
      <w:r w:rsidR="005D23E3">
        <w:t xml:space="preserve">například </w:t>
      </w:r>
      <w:r w:rsidR="0084095F">
        <w:t xml:space="preserve">Josefa Váchala. Také Tereza se pohybuje mezi malbou, kresbou a grafikou. </w:t>
      </w:r>
      <w:r w:rsidR="00C66AD2" w:rsidRPr="00AC0613">
        <w:t xml:space="preserve">Určujícím </w:t>
      </w:r>
      <w:r w:rsidR="00990774" w:rsidRPr="00AC0613">
        <w:t>vi</w:t>
      </w:r>
      <w:r w:rsidR="00C66AD2" w:rsidRPr="00AC0613">
        <w:t>zuálním scénářem jejich prací je</w:t>
      </w:r>
      <w:r w:rsidR="007E4342" w:rsidRPr="00AC0613">
        <w:t xml:space="preserve"> propojení </w:t>
      </w:r>
      <w:r w:rsidR="00F9589D" w:rsidRPr="00AC0613">
        <w:t>vizualit různých kultur</w:t>
      </w:r>
      <w:r w:rsidR="00822EFC" w:rsidRPr="00AC0613">
        <w:t xml:space="preserve"> (kombinace nábožens</w:t>
      </w:r>
      <w:r w:rsidR="009E45D0" w:rsidRPr="00AC0613">
        <w:t>kých kultur</w:t>
      </w:r>
      <w:r w:rsidR="00822EFC" w:rsidRPr="00AC0613">
        <w:t>, rituálů</w:t>
      </w:r>
      <w:r w:rsidR="00C66AD2" w:rsidRPr="00AC0613">
        <w:t xml:space="preserve"> apod.</w:t>
      </w:r>
      <w:r w:rsidR="00822EFC" w:rsidRPr="00AC0613">
        <w:t>)</w:t>
      </w:r>
      <w:r w:rsidR="002C360B" w:rsidRPr="00AC0613">
        <w:t xml:space="preserve"> a to napříč časovou osou dějin</w:t>
      </w:r>
      <w:r w:rsidR="00C66AD2" w:rsidRPr="00AC0613">
        <w:t xml:space="preserve">, stejně tak jako zobrazení sociálních skutečností, civilních postřehů čerpaných z osobních zážitků z cest, to vše v mohutné struktuře bujarého ornamentu. </w:t>
      </w:r>
      <w:r w:rsidR="00531764" w:rsidRPr="00AC0613">
        <w:t xml:space="preserve">Dalším </w:t>
      </w:r>
      <w:r w:rsidR="00C66AD2" w:rsidRPr="00AC0613">
        <w:t>podstatn</w:t>
      </w:r>
      <w:r w:rsidR="00531764" w:rsidRPr="00AC0613">
        <w:t>ý</w:t>
      </w:r>
      <w:r w:rsidR="005714E2" w:rsidRPr="00AC0613">
        <w:t>m bodem její</w:t>
      </w:r>
      <w:r w:rsidR="00C66AD2" w:rsidRPr="00AC0613">
        <w:t xml:space="preserve">ch prací je pojem osobní mytologie, </w:t>
      </w:r>
      <w:r w:rsidR="003B6055" w:rsidRPr="00AC0613">
        <w:t>je to</w:t>
      </w:r>
      <w:r w:rsidR="00531764" w:rsidRPr="00AC0613">
        <w:t xml:space="preserve"> </w:t>
      </w:r>
      <w:r w:rsidR="002C360B" w:rsidRPr="00AC0613">
        <w:t xml:space="preserve">terén, který </w:t>
      </w:r>
      <w:r w:rsidR="00531764" w:rsidRPr="00AC0613">
        <w:t xml:space="preserve">dobře </w:t>
      </w:r>
      <w:r w:rsidR="002C360B" w:rsidRPr="00AC0613">
        <w:t xml:space="preserve">zná a orientuje se v něm. </w:t>
      </w:r>
      <w:r w:rsidR="00C66AD2" w:rsidRPr="00AC0613">
        <w:t xml:space="preserve">V postavách a dějích na Tereziných plátnech nacházíme konkrétní </w:t>
      </w:r>
      <w:r w:rsidR="002C360B" w:rsidRPr="00AC0613">
        <w:t xml:space="preserve">situace </w:t>
      </w:r>
      <w:r w:rsidR="00C66AD2" w:rsidRPr="00AC0613">
        <w:t>konkrétních lidí z jejího nejbližšího okolí (nejlepší přítelkyně, rodiče, partner)</w:t>
      </w:r>
      <w:r w:rsidR="00E73A9F" w:rsidRPr="00AC0613">
        <w:t xml:space="preserve">. </w:t>
      </w:r>
      <w:r w:rsidR="00596E96" w:rsidRPr="00AC0613">
        <w:t xml:space="preserve">                                        </w:t>
      </w:r>
      <w:r w:rsidR="00E73A9F" w:rsidRPr="00AC0613">
        <w:t>Všechny</w:t>
      </w:r>
      <w:r w:rsidR="005714E2" w:rsidRPr="00AC0613">
        <w:t xml:space="preserve"> vý</w:t>
      </w:r>
      <w:r w:rsidR="00AB6DD4" w:rsidRPr="00AC0613">
        <w:t>še</w:t>
      </w:r>
      <w:r w:rsidR="00E73A9F" w:rsidRPr="00AC0613">
        <w:t xml:space="preserve"> zmíněné ingredience, které vytvářejí </w:t>
      </w:r>
      <w:r w:rsidR="00AB6DD4" w:rsidRPr="00AC0613">
        <w:t xml:space="preserve">onu </w:t>
      </w:r>
      <w:r w:rsidR="00E73A9F" w:rsidRPr="00AC0613">
        <w:t xml:space="preserve">strukturu </w:t>
      </w:r>
      <w:r w:rsidR="00594B09" w:rsidRPr="00AC0613">
        <w:t xml:space="preserve">jejích </w:t>
      </w:r>
      <w:r w:rsidR="00E73A9F" w:rsidRPr="00AC0613">
        <w:t>obraz</w:t>
      </w:r>
      <w:r w:rsidR="00594B09" w:rsidRPr="00AC0613">
        <w:t>ů</w:t>
      </w:r>
      <w:r w:rsidR="00E73A9F" w:rsidRPr="00AC0613">
        <w:t xml:space="preserve">, jako celku, nejsou </w:t>
      </w:r>
      <w:r w:rsidR="00AB6DD4" w:rsidRPr="00AC0613">
        <w:t xml:space="preserve">ovšem důležité v </w:t>
      </w:r>
      <w:r w:rsidR="00E73A9F" w:rsidRPr="00AC0613">
        <w:t xml:space="preserve">jednotlivostech. </w:t>
      </w:r>
      <w:r w:rsidR="00090BEE" w:rsidRPr="00AC0613">
        <w:t xml:space="preserve">Hlavní síla </w:t>
      </w:r>
      <w:r w:rsidR="005F5F87" w:rsidRPr="00AC0613">
        <w:t xml:space="preserve">výpovědi obrazů Terezy Zichové podle nás spočívá v celosti pohledu. Když přimhouříme oči a necháme slít prvky obrazu, propojí se nám </w:t>
      </w:r>
      <w:r w:rsidR="005F2439">
        <w:t xml:space="preserve">zmíněné </w:t>
      </w:r>
      <w:r w:rsidR="005F5F87" w:rsidRPr="00AC0613">
        <w:t>různé kultury, mytologie</w:t>
      </w:r>
      <w:r w:rsidR="00596E96" w:rsidRPr="00AC0613">
        <w:t xml:space="preserve">, </w:t>
      </w:r>
      <w:r w:rsidR="005F5F87" w:rsidRPr="00AC0613">
        <w:t>zážitky ze současného života</w:t>
      </w:r>
      <w:r w:rsidR="00596E96" w:rsidRPr="00AC0613">
        <w:t xml:space="preserve"> a živelná malba, </w:t>
      </w:r>
      <w:r w:rsidR="005F5F87" w:rsidRPr="00AC0613">
        <w:t>v jeden, možná archetypální obraz</w:t>
      </w:r>
      <w:r w:rsidR="00596E96" w:rsidRPr="00AC0613">
        <w:t xml:space="preserve"> (?)</w:t>
      </w:r>
      <w:r w:rsidR="005F5F87" w:rsidRPr="00AC0613">
        <w:t xml:space="preserve">, ale zcela jistě </w:t>
      </w:r>
      <w:r w:rsidR="00596E96" w:rsidRPr="00AC0613">
        <w:t xml:space="preserve">v </w:t>
      </w:r>
      <w:r w:rsidR="005F5F87" w:rsidRPr="00AC0613">
        <w:t>jakýsi novotvar</w:t>
      </w:r>
      <w:r w:rsidR="00445F21" w:rsidRPr="00AC0613">
        <w:t xml:space="preserve">: </w:t>
      </w:r>
      <w:r w:rsidR="00582B30" w:rsidRPr="00AC0613">
        <w:t xml:space="preserve">a to </w:t>
      </w:r>
      <w:r w:rsidR="00445F21" w:rsidRPr="00AC0613">
        <w:t xml:space="preserve">po </w:t>
      </w:r>
      <w:r w:rsidR="005F5F87" w:rsidRPr="00AC0613">
        <w:t>formální</w:t>
      </w:r>
      <w:r w:rsidR="00445F21" w:rsidRPr="00AC0613">
        <w:t xml:space="preserve"> i </w:t>
      </w:r>
      <w:r w:rsidR="005F5F87" w:rsidRPr="00AC0613">
        <w:t>výpovědní</w:t>
      </w:r>
      <w:r w:rsidR="00445F21" w:rsidRPr="00AC0613">
        <w:t xml:space="preserve"> </w:t>
      </w:r>
      <w:r w:rsidR="004E186E" w:rsidRPr="00AC0613">
        <w:t>s</w:t>
      </w:r>
      <w:r w:rsidR="00445F21" w:rsidRPr="00AC0613">
        <w:t xml:space="preserve">tránce. </w:t>
      </w:r>
      <w:r w:rsidR="004E186E" w:rsidRPr="00AC0613">
        <w:t>Vysvětlovat potom jednotlivé obrazy konkrétním obsahem je spíš zavádějící</w:t>
      </w:r>
      <w:r w:rsidR="00837310" w:rsidRPr="00AC0613">
        <w:t>.</w:t>
      </w:r>
      <w:r w:rsidR="005F5F87" w:rsidRPr="00AC0613">
        <w:t xml:space="preserve"> </w:t>
      </w:r>
      <w:r w:rsidR="006240E4" w:rsidRPr="00AC0613">
        <w:t>Když si odmyslíme teoretické pozadí každého obrazu, díky její živelnosti a spontan</w:t>
      </w:r>
      <w:r w:rsidR="000F16D7" w:rsidRPr="00AC0613">
        <w:t>e</w:t>
      </w:r>
      <w:r w:rsidR="00791ABD" w:rsidRPr="00AC0613">
        <w:t>itě</w:t>
      </w:r>
      <w:r w:rsidR="006240E4" w:rsidRPr="00AC0613">
        <w:t xml:space="preserve"> zde vnímáme čirou radost z </w:t>
      </w:r>
      <w:r w:rsidR="00791ABD" w:rsidRPr="00AC0613">
        <w:t>procesu malování.</w:t>
      </w:r>
      <w:r w:rsidR="00791ABD">
        <w:t xml:space="preserve"> </w:t>
      </w:r>
    </w:p>
    <w:p w14:paraId="3D49DF6C" w14:textId="7F730DB1" w:rsidR="00837310" w:rsidRDefault="00791ABD" w:rsidP="006609AF">
      <w:r>
        <w:t>Kdybychom</w:t>
      </w:r>
      <w:r w:rsidR="006240E4">
        <w:t xml:space="preserve"> symbolicky právě v duchu ústředního názvu její práce „Voda“ omyly její plátna od nánosů zbytečných filigrán, zůsta</w:t>
      </w:r>
      <w:r w:rsidR="0003015B">
        <w:t>ne</w:t>
      </w:r>
      <w:r w:rsidR="006240E4">
        <w:t xml:space="preserve"> zde dosud nevybroušený surový </w:t>
      </w:r>
      <w:r w:rsidR="00E6140D">
        <w:t>drahokam, který vyzař</w:t>
      </w:r>
      <w:r w:rsidR="0003015B">
        <w:t>uje</w:t>
      </w:r>
      <w:r w:rsidR="00E6140D">
        <w:t xml:space="preserve"> svou čistou vnitřní sílu.</w:t>
      </w:r>
      <w:r w:rsidR="00420844">
        <w:br/>
      </w:r>
      <w:r w:rsidR="00420844">
        <w:br/>
        <w:t xml:space="preserve">I přes výhrady motivačně navrhujeme </w:t>
      </w:r>
      <w:r w:rsidR="00420844" w:rsidRPr="00162B40">
        <w:rPr>
          <w:b/>
          <w:u w:val="single"/>
        </w:rPr>
        <w:t>výborně</w:t>
      </w:r>
      <w:r w:rsidR="00420844">
        <w:t>.</w:t>
      </w:r>
      <w:r w:rsidR="00837310" w:rsidRPr="00837310">
        <w:t xml:space="preserve"> </w:t>
      </w:r>
    </w:p>
    <w:p w14:paraId="4CBD7046" w14:textId="77777777" w:rsidR="00837310" w:rsidRDefault="00837310" w:rsidP="006609AF"/>
    <w:p w14:paraId="41C6C9A3" w14:textId="044B73BA" w:rsidR="002343EF" w:rsidRPr="00E56219" w:rsidRDefault="00837310" w:rsidP="006609AF">
      <w:r>
        <w:t xml:space="preserve"> </w:t>
      </w:r>
    </w:p>
    <w:sectPr w:rsidR="002343EF" w:rsidRPr="00E56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ACC6A5" w14:textId="77777777" w:rsidR="00AC5F85" w:rsidRDefault="00AC5F85" w:rsidP="00137382">
      <w:pPr>
        <w:spacing w:after="0" w:line="240" w:lineRule="auto"/>
      </w:pPr>
      <w:r>
        <w:separator/>
      </w:r>
    </w:p>
  </w:endnote>
  <w:endnote w:type="continuationSeparator" w:id="0">
    <w:p w14:paraId="608C1888" w14:textId="77777777" w:rsidR="00AC5F85" w:rsidRDefault="00AC5F85" w:rsidP="00137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CE1438" w14:textId="77777777" w:rsidR="00AC5F85" w:rsidRDefault="00AC5F85" w:rsidP="00137382">
      <w:pPr>
        <w:spacing w:after="0" w:line="240" w:lineRule="auto"/>
      </w:pPr>
      <w:r>
        <w:separator/>
      </w:r>
    </w:p>
  </w:footnote>
  <w:footnote w:type="continuationSeparator" w:id="0">
    <w:p w14:paraId="20E7275C" w14:textId="77777777" w:rsidR="00AC5F85" w:rsidRDefault="00AC5F85" w:rsidP="00137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6560DF"/>
    <w:multiLevelType w:val="hybridMultilevel"/>
    <w:tmpl w:val="27729522"/>
    <w:lvl w:ilvl="0" w:tplc="A4E08F2C">
      <w:start w:val="1"/>
      <w:numFmt w:val="decimal"/>
      <w:lvlText w:val="%1.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083"/>
    <w:rsid w:val="0003015B"/>
    <w:rsid w:val="00036D62"/>
    <w:rsid w:val="00062206"/>
    <w:rsid w:val="00090BEE"/>
    <w:rsid w:val="000E4459"/>
    <w:rsid w:val="000F16D7"/>
    <w:rsid w:val="0011548F"/>
    <w:rsid w:val="00121500"/>
    <w:rsid w:val="00125D4C"/>
    <w:rsid w:val="00137382"/>
    <w:rsid w:val="00162B40"/>
    <w:rsid w:val="0017181F"/>
    <w:rsid w:val="00173D84"/>
    <w:rsid w:val="001B5CDF"/>
    <w:rsid w:val="001F1076"/>
    <w:rsid w:val="00213D5E"/>
    <w:rsid w:val="0021584C"/>
    <w:rsid w:val="002343EF"/>
    <w:rsid w:val="00290A7B"/>
    <w:rsid w:val="002C0A36"/>
    <w:rsid w:val="002C360B"/>
    <w:rsid w:val="002E0583"/>
    <w:rsid w:val="00372F01"/>
    <w:rsid w:val="00377116"/>
    <w:rsid w:val="00383EFE"/>
    <w:rsid w:val="00394C2D"/>
    <w:rsid w:val="003A7CBA"/>
    <w:rsid w:val="003B6055"/>
    <w:rsid w:val="003C780D"/>
    <w:rsid w:val="00414E47"/>
    <w:rsid w:val="00420844"/>
    <w:rsid w:val="004313AB"/>
    <w:rsid w:val="004444B5"/>
    <w:rsid w:val="00445F21"/>
    <w:rsid w:val="00464804"/>
    <w:rsid w:val="004D4A11"/>
    <w:rsid w:val="004E186E"/>
    <w:rsid w:val="00523CC8"/>
    <w:rsid w:val="00531764"/>
    <w:rsid w:val="0053760B"/>
    <w:rsid w:val="00547EB9"/>
    <w:rsid w:val="005714E2"/>
    <w:rsid w:val="00582264"/>
    <w:rsid w:val="00582B30"/>
    <w:rsid w:val="00594B09"/>
    <w:rsid w:val="00596E96"/>
    <w:rsid w:val="005B6F05"/>
    <w:rsid w:val="005D160E"/>
    <w:rsid w:val="005D23E3"/>
    <w:rsid w:val="005E40AE"/>
    <w:rsid w:val="005F2439"/>
    <w:rsid w:val="005F5F87"/>
    <w:rsid w:val="00600D78"/>
    <w:rsid w:val="00616F2B"/>
    <w:rsid w:val="0062299C"/>
    <w:rsid w:val="00622E8E"/>
    <w:rsid w:val="006240E4"/>
    <w:rsid w:val="00635246"/>
    <w:rsid w:val="00643B39"/>
    <w:rsid w:val="006609AF"/>
    <w:rsid w:val="00681674"/>
    <w:rsid w:val="006C1A05"/>
    <w:rsid w:val="006D273B"/>
    <w:rsid w:val="00776692"/>
    <w:rsid w:val="00782C81"/>
    <w:rsid w:val="0078587F"/>
    <w:rsid w:val="00791ABD"/>
    <w:rsid w:val="007974CE"/>
    <w:rsid w:val="007A6FAF"/>
    <w:rsid w:val="007E4342"/>
    <w:rsid w:val="00800C4A"/>
    <w:rsid w:val="00803525"/>
    <w:rsid w:val="00812E1A"/>
    <w:rsid w:val="00822EFC"/>
    <w:rsid w:val="00837310"/>
    <w:rsid w:val="0084095F"/>
    <w:rsid w:val="00840D6A"/>
    <w:rsid w:val="00874FC1"/>
    <w:rsid w:val="008754F8"/>
    <w:rsid w:val="00885AFA"/>
    <w:rsid w:val="00930D6D"/>
    <w:rsid w:val="009341A2"/>
    <w:rsid w:val="0093706C"/>
    <w:rsid w:val="009561FC"/>
    <w:rsid w:val="00990774"/>
    <w:rsid w:val="00995936"/>
    <w:rsid w:val="009A10DA"/>
    <w:rsid w:val="009A23E6"/>
    <w:rsid w:val="009E45D0"/>
    <w:rsid w:val="009F5457"/>
    <w:rsid w:val="00A062BD"/>
    <w:rsid w:val="00A712A5"/>
    <w:rsid w:val="00A93083"/>
    <w:rsid w:val="00AB6DD4"/>
    <w:rsid w:val="00AC0613"/>
    <w:rsid w:val="00AC5F26"/>
    <w:rsid w:val="00AC5F85"/>
    <w:rsid w:val="00AE74FE"/>
    <w:rsid w:val="00B04863"/>
    <w:rsid w:val="00B06160"/>
    <w:rsid w:val="00B5732E"/>
    <w:rsid w:val="00B7117C"/>
    <w:rsid w:val="00B95831"/>
    <w:rsid w:val="00BD05BA"/>
    <w:rsid w:val="00C23789"/>
    <w:rsid w:val="00C43FEB"/>
    <w:rsid w:val="00C524AD"/>
    <w:rsid w:val="00C66AD2"/>
    <w:rsid w:val="00C83789"/>
    <w:rsid w:val="00CB1B51"/>
    <w:rsid w:val="00CB47BB"/>
    <w:rsid w:val="00D226EB"/>
    <w:rsid w:val="00D458E5"/>
    <w:rsid w:val="00D9343B"/>
    <w:rsid w:val="00D97EE5"/>
    <w:rsid w:val="00DC5E2C"/>
    <w:rsid w:val="00DF48BD"/>
    <w:rsid w:val="00E14257"/>
    <w:rsid w:val="00E15A7B"/>
    <w:rsid w:val="00E367B2"/>
    <w:rsid w:val="00E46342"/>
    <w:rsid w:val="00E56219"/>
    <w:rsid w:val="00E6140D"/>
    <w:rsid w:val="00E71B66"/>
    <w:rsid w:val="00E73A9F"/>
    <w:rsid w:val="00E812A5"/>
    <w:rsid w:val="00EA11AA"/>
    <w:rsid w:val="00EA3EDB"/>
    <w:rsid w:val="00ED7863"/>
    <w:rsid w:val="00F031F3"/>
    <w:rsid w:val="00F60809"/>
    <w:rsid w:val="00F62CA4"/>
    <w:rsid w:val="00F9140C"/>
    <w:rsid w:val="00F9589D"/>
    <w:rsid w:val="00FC0F75"/>
    <w:rsid w:val="00FE4F6E"/>
    <w:rsid w:val="00FE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9BB3A"/>
  <w15:chartTrackingRefBased/>
  <w15:docId w15:val="{780CACD0-E6D5-4D4F-896B-3CE858D8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5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26E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7382"/>
  </w:style>
  <w:style w:type="paragraph" w:styleId="Zpat">
    <w:name w:val="footer"/>
    <w:basedOn w:val="Normln"/>
    <w:link w:val="ZpatChar"/>
    <w:uiPriority w:val="99"/>
    <w:unhideWhenUsed/>
    <w:rsid w:val="0013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7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384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Vanous, Petr</dc:creator>
  <cp:keywords/>
  <dc:description/>
  <cp:lastModifiedBy>Petrbok</cp:lastModifiedBy>
  <cp:revision>6</cp:revision>
  <dcterms:created xsi:type="dcterms:W3CDTF">2020-08-16T18:11:00Z</dcterms:created>
  <dcterms:modified xsi:type="dcterms:W3CDTF">2020-09-07T12:48:00Z</dcterms:modified>
</cp:coreProperties>
</file>