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72BA1" w14:textId="57628BB5" w:rsidR="0089480F" w:rsidRPr="007215DD" w:rsidRDefault="000A31EC" w:rsidP="007215DD">
      <w:pPr>
        <w:jc w:val="both"/>
        <w:rPr>
          <w:rFonts w:ascii="Arial" w:hAnsi="Arial" w:cs="Arial"/>
          <w:b/>
          <w:bCs/>
        </w:rPr>
      </w:pPr>
      <w:r w:rsidRPr="007215DD">
        <w:rPr>
          <w:rFonts w:ascii="Arial" w:hAnsi="Arial" w:cs="Arial"/>
          <w:b/>
          <w:bCs/>
        </w:rPr>
        <w:t>Hodnocení diplomové práce v ateliéru SOCHA 1</w:t>
      </w:r>
      <w:r w:rsidR="007215DD">
        <w:rPr>
          <w:rFonts w:ascii="Arial" w:hAnsi="Arial" w:cs="Arial"/>
          <w:b/>
          <w:bCs/>
        </w:rPr>
        <w:t xml:space="preserve"> – MgA. Michal Cimala</w:t>
      </w:r>
    </w:p>
    <w:p w14:paraId="5D595BD4" w14:textId="2E794A3E" w:rsidR="000A31EC" w:rsidRPr="007215DD" w:rsidRDefault="000A31EC" w:rsidP="007215DD">
      <w:pPr>
        <w:jc w:val="both"/>
        <w:rPr>
          <w:rFonts w:ascii="Arial" w:hAnsi="Arial" w:cs="Arial"/>
          <w:b/>
          <w:bCs/>
        </w:rPr>
      </w:pPr>
      <w:r w:rsidRPr="007215DD">
        <w:rPr>
          <w:rFonts w:ascii="Arial" w:hAnsi="Arial" w:cs="Arial"/>
          <w:b/>
          <w:bCs/>
        </w:rPr>
        <w:t>Sára Svobodová</w:t>
      </w:r>
    </w:p>
    <w:p w14:paraId="5E53326C" w14:textId="72067463" w:rsidR="000A31EC" w:rsidRPr="007215DD" w:rsidRDefault="000A31EC" w:rsidP="007215DD">
      <w:pPr>
        <w:jc w:val="both"/>
        <w:rPr>
          <w:rFonts w:ascii="Arial" w:hAnsi="Arial" w:cs="Arial"/>
        </w:rPr>
      </w:pPr>
      <w:r w:rsidRPr="007215DD">
        <w:rPr>
          <w:rFonts w:ascii="Arial" w:hAnsi="Arial" w:cs="Arial"/>
        </w:rPr>
        <w:t>Sára přešla do ateliéru Socha 1 z ateliéru Restaurování sochařských děl a to ve 3. ročníku. Má vrozený cit pro realismu a její první prací byla socha gorily v nadživotní velikosti. U sochy tenkrát zdárně vyřešila i napojení na sokl. Přesvědčila nás o tom, že umí stylizovat a přemýšlet o tématu i v abstraktní rovině.</w:t>
      </w:r>
    </w:p>
    <w:p w14:paraId="1417D55A" w14:textId="01D120F0" w:rsidR="000A31EC" w:rsidRPr="007215DD" w:rsidRDefault="000A31EC" w:rsidP="007215DD">
      <w:pPr>
        <w:jc w:val="both"/>
        <w:rPr>
          <w:rFonts w:ascii="Arial" w:hAnsi="Arial" w:cs="Arial"/>
        </w:rPr>
      </w:pPr>
      <w:r w:rsidRPr="007215DD">
        <w:rPr>
          <w:rFonts w:ascii="Arial" w:hAnsi="Arial" w:cs="Arial"/>
        </w:rPr>
        <w:t>V následujícím semestru 4.ročníku procovala na čistě abstraktních objektech, kde si vyzkoušela modelování v sádře „A-la prima“. Zde také zaexperimentovala s barevnou polychromií</w:t>
      </w:r>
      <w:r w:rsidR="00815008" w:rsidRPr="007215DD">
        <w:rPr>
          <w:rFonts w:ascii="Arial" w:hAnsi="Arial" w:cs="Arial"/>
        </w:rPr>
        <w:t>.</w:t>
      </w:r>
    </w:p>
    <w:p w14:paraId="656F5E1D" w14:textId="50AABC07" w:rsidR="00815008" w:rsidRPr="007215DD" w:rsidRDefault="00815008" w:rsidP="007215DD">
      <w:pPr>
        <w:jc w:val="both"/>
        <w:rPr>
          <w:rFonts w:ascii="Arial" w:hAnsi="Arial" w:cs="Arial"/>
        </w:rPr>
      </w:pPr>
      <w:r w:rsidRPr="007215DD">
        <w:rPr>
          <w:rFonts w:ascii="Arial" w:hAnsi="Arial" w:cs="Arial"/>
        </w:rPr>
        <w:t>V pátém ročníku pak v modelech řešila v prvním semestru sochu Mladíka s králíkem. Po řadě stylizovaných modelů dospěla k řešení, kde zvíře harmonicky splývalo s vousy mužské figury. Tam někde se objevil zárodek diplomové práce.</w:t>
      </w:r>
    </w:p>
    <w:p w14:paraId="2690067D" w14:textId="7CBB1822" w:rsidR="00815008" w:rsidRPr="007215DD" w:rsidRDefault="00815008" w:rsidP="007215DD">
      <w:pPr>
        <w:jc w:val="both"/>
        <w:rPr>
          <w:rFonts w:ascii="Arial" w:hAnsi="Arial" w:cs="Arial"/>
        </w:rPr>
      </w:pPr>
      <w:r w:rsidRPr="007215DD">
        <w:rPr>
          <w:rFonts w:ascii="Arial" w:hAnsi="Arial" w:cs="Arial"/>
        </w:rPr>
        <w:t>Sára se živě zajímá o význam antropomorfních soch. V jejich kresbách a modelech se probírají lidské figury se zvířecími charaktery a naopak. Lidské vlastnosti přisouzené zvířatům v symbolické rovině se prolínají lidskými dějinami od jejich počátků.</w:t>
      </w:r>
    </w:p>
    <w:p w14:paraId="78AA0CD7" w14:textId="77777777" w:rsidR="005158CF" w:rsidRPr="007215DD" w:rsidRDefault="00815008" w:rsidP="007215DD">
      <w:pPr>
        <w:jc w:val="both"/>
        <w:rPr>
          <w:rFonts w:ascii="Arial" w:hAnsi="Arial" w:cs="Arial"/>
        </w:rPr>
      </w:pPr>
      <w:r w:rsidRPr="007215DD">
        <w:rPr>
          <w:rFonts w:ascii="Arial" w:hAnsi="Arial" w:cs="Arial"/>
        </w:rPr>
        <w:t xml:space="preserve">Pro evropskou kulturu je typické přijetí starověkých sochařských počinů jako je SFINGA, KENTAUR nebo MINOUTAUROS. Tato stvoření se vyskytují hojně v umění 19. ale i 20. </w:t>
      </w:r>
      <w:proofErr w:type="gramStart"/>
      <w:r w:rsidRPr="007215DD">
        <w:rPr>
          <w:rFonts w:ascii="Arial" w:hAnsi="Arial" w:cs="Arial"/>
        </w:rPr>
        <w:t>století</w:t>
      </w:r>
      <w:proofErr w:type="gramEnd"/>
      <w:r w:rsidRPr="007215DD">
        <w:rPr>
          <w:rFonts w:ascii="Arial" w:hAnsi="Arial" w:cs="Arial"/>
        </w:rPr>
        <w:t xml:space="preserve"> a to jak v literatuře, tak i v sochařství i malbě. Z literatury je asi nejznámější Farma Zvířat od George Orwella nebo </w:t>
      </w:r>
      <w:proofErr w:type="spellStart"/>
      <w:r w:rsidRPr="007215DD">
        <w:rPr>
          <w:rFonts w:ascii="Arial" w:hAnsi="Arial" w:cs="Arial"/>
        </w:rPr>
        <w:t>komix</w:t>
      </w:r>
      <w:proofErr w:type="spellEnd"/>
      <w:r w:rsidRPr="007215DD">
        <w:rPr>
          <w:rFonts w:ascii="Arial" w:hAnsi="Arial" w:cs="Arial"/>
        </w:rPr>
        <w:t xml:space="preserve"> </w:t>
      </w:r>
      <w:proofErr w:type="spellStart"/>
      <w:r w:rsidRPr="007215DD">
        <w:rPr>
          <w:rFonts w:ascii="Arial" w:hAnsi="Arial" w:cs="Arial"/>
        </w:rPr>
        <w:t>Maus</w:t>
      </w:r>
      <w:proofErr w:type="spellEnd"/>
      <w:r w:rsidRPr="007215DD">
        <w:rPr>
          <w:rFonts w:ascii="Arial" w:hAnsi="Arial" w:cs="Arial"/>
        </w:rPr>
        <w:t>.</w:t>
      </w:r>
      <w:r w:rsidR="005158CF" w:rsidRPr="007215DD">
        <w:rPr>
          <w:rFonts w:ascii="Arial" w:hAnsi="Arial" w:cs="Arial"/>
        </w:rPr>
        <w:t xml:space="preserve"> Prolínání lidského a zvířecího světa je typické pro tvorbu Maxe Ernsta a dalších autorů okolo surrealistické skupiny. Tauromachie zabírají část </w:t>
      </w:r>
      <w:proofErr w:type="spellStart"/>
      <w:r w:rsidR="005158CF" w:rsidRPr="007215DD">
        <w:rPr>
          <w:rFonts w:ascii="Arial" w:hAnsi="Arial" w:cs="Arial"/>
        </w:rPr>
        <w:t>Piccasovy</w:t>
      </w:r>
      <w:proofErr w:type="spellEnd"/>
      <w:r w:rsidR="005158CF" w:rsidRPr="007215DD">
        <w:rPr>
          <w:rFonts w:ascii="Arial" w:hAnsi="Arial" w:cs="Arial"/>
        </w:rPr>
        <w:t xml:space="preserve"> tvorby. </w:t>
      </w:r>
    </w:p>
    <w:p w14:paraId="17FF680B" w14:textId="2EA7DBDA" w:rsidR="00815008" w:rsidRPr="007215DD" w:rsidRDefault="005158CF" w:rsidP="007215DD">
      <w:pPr>
        <w:jc w:val="both"/>
        <w:rPr>
          <w:rFonts w:ascii="Arial" w:hAnsi="Arial" w:cs="Arial"/>
        </w:rPr>
      </w:pPr>
      <w:r w:rsidRPr="007215DD">
        <w:rPr>
          <w:rFonts w:ascii="Arial" w:hAnsi="Arial" w:cs="Arial"/>
        </w:rPr>
        <w:t>Pokud se podíváme hluboko do minulosti může nás zaujmout třeba malba z jeskyně Tří bratří, ve francouzských Pyrenejích, která byla objevena v roce 1914. Mám na mysli figuru šamana – bytost s lidským tělem a hlavou a ocasem jelena. V této jeskyni bylo objeveno neobvyklé množství antropomorfních vyobrazení, ale také sochy. Pokud se nemýlím, z tohoto jeskynního labyrintu je zmiňován také oltář skrytý v nepřístupných částech jeskyně. Okolo oltáře sestávajícího ze tří soch býků je množství zkamenělých lidských stop potažených sintrem.  Právě na tuto, lidským zrakům, nepřístupnou situaci jsem si vzpomněl při pozorování sochy Sáry Svobodové. V jejím sousoší se prolínají tři lidská těla s hlavami zvířat a upomínají tak na naše mystické předvěké počátky, kdy rozvinutí civilizace bylo podmíněno přežitím v kruté přírodě.</w:t>
      </w:r>
    </w:p>
    <w:p w14:paraId="78A30328" w14:textId="64137C4D" w:rsidR="005158CF" w:rsidRPr="007215DD" w:rsidRDefault="005158CF" w:rsidP="007215DD">
      <w:pPr>
        <w:jc w:val="both"/>
        <w:rPr>
          <w:rFonts w:ascii="Arial" w:hAnsi="Arial" w:cs="Arial"/>
        </w:rPr>
      </w:pPr>
      <w:r w:rsidRPr="007215DD">
        <w:rPr>
          <w:rFonts w:ascii="Arial" w:hAnsi="Arial" w:cs="Arial"/>
        </w:rPr>
        <w:t xml:space="preserve">Návrat myšlenek do této doby je vždy zajímavým výletem. Od těchto dob nás dělí pouhých 17000 </w:t>
      </w:r>
      <w:proofErr w:type="gramStart"/>
      <w:r w:rsidRPr="007215DD">
        <w:rPr>
          <w:rFonts w:ascii="Arial" w:hAnsi="Arial" w:cs="Arial"/>
        </w:rPr>
        <w:t>let ,</w:t>
      </w:r>
      <w:proofErr w:type="gramEnd"/>
      <w:r w:rsidRPr="007215DD">
        <w:rPr>
          <w:rFonts w:ascii="Arial" w:hAnsi="Arial" w:cs="Arial"/>
        </w:rPr>
        <w:t xml:space="preserve"> což je 1133 generací lidí</w:t>
      </w:r>
      <w:r w:rsidR="00682C37" w:rsidRPr="007215DD">
        <w:rPr>
          <w:rFonts w:ascii="Arial" w:hAnsi="Arial" w:cs="Arial"/>
        </w:rPr>
        <w:t>, počítáme-li jedu generaci po 15 letech.</w:t>
      </w:r>
    </w:p>
    <w:p w14:paraId="1012FC61" w14:textId="797FE2AA" w:rsidR="00682C37" w:rsidRPr="007215DD" w:rsidRDefault="00682C37" w:rsidP="007215DD">
      <w:pPr>
        <w:jc w:val="both"/>
        <w:rPr>
          <w:rFonts w:ascii="Arial" w:hAnsi="Arial" w:cs="Arial"/>
        </w:rPr>
      </w:pPr>
      <w:r w:rsidRPr="007215DD">
        <w:rPr>
          <w:rFonts w:ascii="Arial" w:hAnsi="Arial" w:cs="Arial"/>
        </w:rPr>
        <w:t>ANTROPOMETRY jsou v lidské psychice a podvědomí od počátku našeho věku člověka vzpřímeného. V současnosti jsou často vizualizovány ve světe fantasy a sci-fi filmů a tím jsou v lidských duších posilovány.</w:t>
      </w:r>
    </w:p>
    <w:p w14:paraId="7C5643C0" w14:textId="53AD15E3" w:rsidR="007215DD" w:rsidRPr="007215DD" w:rsidRDefault="007215DD" w:rsidP="007215DD">
      <w:pPr>
        <w:jc w:val="both"/>
        <w:rPr>
          <w:rFonts w:ascii="Arial" w:hAnsi="Arial" w:cs="Arial"/>
        </w:rPr>
      </w:pPr>
      <w:r w:rsidRPr="007215DD">
        <w:rPr>
          <w:rFonts w:ascii="Arial" w:hAnsi="Arial" w:cs="Arial"/>
        </w:rPr>
        <w:t xml:space="preserve">U sousoší diplomantky si ale také vzpomenu na román Vladislava Vančury – Markéta Lazarová, který začíná popisem </w:t>
      </w:r>
      <w:proofErr w:type="gramStart"/>
      <w:r w:rsidRPr="007215DD">
        <w:rPr>
          <w:rFonts w:ascii="Arial" w:hAnsi="Arial" w:cs="Arial"/>
        </w:rPr>
        <w:t>rituálního  stromu</w:t>
      </w:r>
      <w:proofErr w:type="gramEnd"/>
      <w:r w:rsidRPr="007215DD">
        <w:rPr>
          <w:rFonts w:ascii="Arial" w:hAnsi="Arial" w:cs="Arial"/>
        </w:rPr>
        <w:t xml:space="preserve"> – totemu. Právě tak si interpretuji práci Sáry Svobodové, která reprezentuje volnost ženské duše, která se zde transformuje do svébytného sochařského celku a upomíná na opožděné emoce a duchovní kořena, na doby zmizelé pod nánosy spraše novodobého popílku – na určité podstatné báje a legendy, které jsou postupně </w:t>
      </w:r>
      <w:proofErr w:type="gramStart"/>
      <w:r w:rsidRPr="007215DD">
        <w:rPr>
          <w:rFonts w:ascii="Arial" w:hAnsi="Arial" w:cs="Arial"/>
        </w:rPr>
        <w:t>zapomínány</w:t>
      </w:r>
      <w:proofErr w:type="gramEnd"/>
      <w:r w:rsidRPr="007215DD">
        <w:rPr>
          <w:rFonts w:ascii="Arial" w:hAnsi="Arial" w:cs="Arial"/>
        </w:rPr>
        <w:t xml:space="preserve"> a přece se občas skrze některé umělkyně typu Sáry, mocným zaklepáním na dveře současnosti, připomenou.</w:t>
      </w:r>
    </w:p>
    <w:p w14:paraId="17683A47" w14:textId="52374D0C" w:rsidR="007215DD" w:rsidRPr="007215DD" w:rsidRDefault="007215DD" w:rsidP="007215DD">
      <w:pPr>
        <w:jc w:val="both"/>
        <w:rPr>
          <w:rFonts w:ascii="Arial" w:hAnsi="Arial" w:cs="Arial"/>
          <w:b/>
          <w:bCs/>
        </w:rPr>
      </w:pPr>
      <w:r w:rsidRPr="007215DD">
        <w:rPr>
          <w:rFonts w:ascii="Arial" w:hAnsi="Arial" w:cs="Arial"/>
          <w:b/>
          <w:bCs/>
        </w:rPr>
        <w:t>Hodnocení: VÝBORNĚ</w:t>
      </w:r>
    </w:p>
    <w:sectPr w:rsidR="007215DD" w:rsidRPr="007215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1EC"/>
    <w:rsid w:val="000A31EC"/>
    <w:rsid w:val="005158CF"/>
    <w:rsid w:val="00682C37"/>
    <w:rsid w:val="006970C0"/>
    <w:rsid w:val="007215DD"/>
    <w:rsid w:val="00815008"/>
    <w:rsid w:val="008948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0099A"/>
  <w15:chartTrackingRefBased/>
  <w15:docId w15:val="{8B137E73-D995-465B-8890-34E6062F3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477</Words>
  <Characters>2819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Soňa Cimalová</dc:creator>
  <cp:keywords/>
  <dc:description/>
  <cp:lastModifiedBy>Sejkorová Lenka</cp:lastModifiedBy>
  <cp:revision>2</cp:revision>
  <dcterms:created xsi:type="dcterms:W3CDTF">2023-06-02T09:15:00Z</dcterms:created>
  <dcterms:modified xsi:type="dcterms:W3CDTF">2023-06-02T09:15:00Z</dcterms:modified>
</cp:coreProperties>
</file>