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2590D1" w14:textId="77777777" w:rsidR="00487B71" w:rsidRDefault="00713DA1" w:rsidP="00713DA1">
      <w:pPr>
        <w:spacing w:after="0" w:line="360" w:lineRule="auto"/>
        <w:rPr>
          <w:b/>
          <w:i w:val="0"/>
          <w:sz w:val="28"/>
          <w:szCs w:val="28"/>
        </w:rPr>
      </w:pPr>
      <w:r w:rsidRPr="00487B71">
        <w:rPr>
          <w:b/>
          <w:i w:val="0"/>
          <w:sz w:val="28"/>
          <w:szCs w:val="28"/>
        </w:rPr>
        <w:t xml:space="preserve">Posudek k práci Filipa Jakše </w:t>
      </w:r>
    </w:p>
    <w:p w14:paraId="2767EEB5" w14:textId="06AE55FD" w:rsidR="00713DA1" w:rsidRPr="00487B71" w:rsidRDefault="00713DA1" w:rsidP="00713DA1">
      <w:pPr>
        <w:spacing w:after="0" w:line="360" w:lineRule="auto"/>
        <w:rPr>
          <w:b/>
          <w:i w:val="0"/>
          <w:sz w:val="28"/>
          <w:szCs w:val="28"/>
        </w:rPr>
      </w:pPr>
      <w:r w:rsidRPr="00487B71">
        <w:rPr>
          <w:b/>
          <w:i w:val="0"/>
          <w:sz w:val="28"/>
          <w:szCs w:val="28"/>
        </w:rPr>
        <w:t>„Autorská jazyková pozice v experimentální poezii“</w:t>
      </w:r>
    </w:p>
    <w:p w14:paraId="68348001" w14:textId="4BAC3F5D" w:rsidR="00D17609" w:rsidRPr="00487B71" w:rsidRDefault="00713DA1" w:rsidP="00713DA1">
      <w:pPr>
        <w:spacing w:after="0" w:line="360" w:lineRule="auto"/>
        <w:rPr>
          <w:b/>
          <w:i w:val="0"/>
          <w:sz w:val="28"/>
          <w:szCs w:val="28"/>
        </w:rPr>
      </w:pPr>
      <w:r w:rsidRPr="00487B71">
        <w:rPr>
          <w:b/>
          <w:i w:val="0"/>
          <w:sz w:val="28"/>
          <w:szCs w:val="28"/>
        </w:rPr>
        <w:t>Pavel Novotný</w:t>
      </w:r>
    </w:p>
    <w:p w14:paraId="2A07BC83" w14:textId="77777777" w:rsidR="00713DA1" w:rsidRPr="00713DA1" w:rsidRDefault="00713DA1" w:rsidP="00713DA1">
      <w:pPr>
        <w:spacing w:after="0" w:line="360" w:lineRule="auto"/>
        <w:rPr>
          <w:b/>
          <w:i w:val="0"/>
        </w:rPr>
      </w:pPr>
    </w:p>
    <w:p w14:paraId="60F0AA5B" w14:textId="0F2F589B" w:rsidR="00FA595B" w:rsidRDefault="00416992" w:rsidP="00713DA1">
      <w:pPr>
        <w:spacing w:after="0" w:line="360" w:lineRule="auto"/>
        <w:ind w:firstLine="708"/>
        <w:jc w:val="both"/>
        <w:rPr>
          <w:i w:val="0"/>
          <w:sz w:val="24"/>
          <w:szCs w:val="24"/>
        </w:rPr>
      </w:pPr>
      <w:r w:rsidRPr="00416992">
        <w:rPr>
          <w:i w:val="0"/>
          <w:sz w:val="24"/>
          <w:szCs w:val="24"/>
        </w:rPr>
        <w:t>Di</w:t>
      </w:r>
      <w:r w:rsidR="00713DA1">
        <w:rPr>
          <w:i w:val="0"/>
          <w:sz w:val="24"/>
          <w:szCs w:val="24"/>
        </w:rPr>
        <w:t>z</w:t>
      </w:r>
      <w:r w:rsidRPr="00416992">
        <w:rPr>
          <w:i w:val="0"/>
          <w:sz w:val="24"/>
          <w:szCs w:val="24"/>
        </w:rPr>
        <w:t>ertační práce Filipa Jakše „Autorská jazyková pozice v experimentální poezii“</w:t>
      </w:r>
      <w:r>
        <w:rPr>
          <w:i w:val="0"/>
          <w:sz w:val="24"/>
          <w:szCs w:val="24"/>
        </w:rPr>
        <w:t xml:space="preserve"> se primárně zabývá vztahem experimentálních směrů druhé poloviny </w:t>
      </w:r>
      <w:r w:rsidR="00F459E9">
        <w:rPr>
          <w:i w:val="0"/>
          <w:sz w:val="24"/>
          <w:szCs w:val="24"/>
        </w:rPr>
        <w:t>dvacátého</w:t>
      </w:r>
      <w:r>
        <w:rPr>
          <w:i w:val="0"/>
          <w:sz w:val="24"/>
          <w:szCs w:val="24"/>
        </w:rPr>
        <w:t xml:space="preserve"> století </w:t>
      </w:r>
      <w:r w:rsidR="00FA595B">
        <w:rPr>
          <w:i w:val="0"/>
          <w:sz w:val="24"/>
          <w:szCs w:val="24"/>
        </w:rPr>
        <w:t xml:space="preserve">(především z německy mluvící oblasti) </w:t>
      </w:r>
      <w:r>
        <w:rPr>
          <w:i w:val="0"/>
          <w:sz w:val="24"/>
          <w:szCs w:val="24"/>
        </w:rPr>
        <w:t>k</w:t>
      </w:r>
      <w:r w:rsidR="00FA595B">
        <w:rPr>
          <w:i w:val="0"/>
          <w:sz w:val="24"/>
          <w:szCs w:val="24"/>
        </w:rPr>
        <w:t>e kategorii</w:t>
      </w:r>
      <w:r>
        <w:rPr>
          <w:i w:val="0"/>
          <w:sz w:val="24"/>
          <w:szCs w:val="24"/>
        </w:rPr>
        <w:t xml:space="preserve"> postmoderny. </w:t>
      </w:r>
      <w:r w:rsidR="00FA595B">
        <w:rPr>
          <w:i w:val="0"/>
          <w:sz w:val="24"/>
          <w:szCs w:val="24"/>
        </w:rPr>
        <w:t xml:space="preserve">Jako výchozí teoretickou bázi autor zvolil zdroj </w:t>
      </w:r>
      <w:proofErr w:type="spellStart"/>
      <w:r w:rsidR="00FA595B" w:rsidRPr="00FA595B">
        <w:rPr>
          <w:sz w:val="24"/>
          <w:szCs w:val="24"/>
        </w:rPr>
        <w:t>The</w:t>
      </w:r>
      <w:proofErr w:type="spellEnd"/>
      <w:r w:rsidR="00FA595B" w:rsidRPr="00FA595B">
        <w:rPr>
          <w:sz w:val="24"/>
          <w:szCs w:val="24"/>
        </w:rPr>
        <w:t xml:space="preserve"> Return </w:t>
      </w:r>
      <w:proofErr w:type="spellStart"/>
      <w:r w:rsidR="00FA595B" w:rsidRPr="00FA595B">
        <w:rPr>
          <w:sz w:val="24"/>
          <w:szCs w:val="24"/>
        </w:rPr>
        <w:t>of</w:t>
      </w:r>
      <w:proofErr w:type="spellEnd"/>
      <w:r w:rsidR="00FA595B" w:rsidRPr="00FA595B">
        <w:rPr>
          <w:sz w:val="24"/>
          <w:szCs w:val="24"/>
        </w:rPr>
        <w:t xml:space="preserve"> </w:t>
      </w:r>
      <w:proofErr w:type="spellStart"/>
      <w:r w:rsidR="00FA595B" w:rsidRPr="00FA595B">
        <w:rPr>
          <w:sz w:val="24"/>
          <w:szCs w:val="24"/>
        </w:rPr>
        <w:t>The</w:t>
      </w:r>
      <w:proofErr w:type="spellEnd"/>
      <w:r w:rsidR="00FA595B" w:rsidRPr="00FA595B">
        <w:rPr>
          <w:sz w:val="24"/>
          <w:szCs w:val="24"/>
        </w:rPr>
        <w:t xml:space="preserve"> Real</w:t>
      </w:r>
      <w:r w:rsidR="00FA595B">
        <w:rPr>
          <w:i w:val="0"/>
          <w:sz w:val="24"/>
          <w:szCs w:val="24"/>
        </w:rPr>
        <w:t xml:space="preserve"> Hala </w:t>
      </w:r>
      <w:proofErr w:type="spellStart"/>
      <w:r w:rsidR="00FA595B">
        <w:rPr>
          <w:i w:val="0"/>
          <w:sz w:val="24"/>
          <w:szCs w:val="24"/>
        </w:rPr>
        <w:t>Fostera</w:t>
      </w:r>
      <w:proofErr w:type="spellEnd"/>
      <w:r w:rsidR="00FA595B">
        <w:rPr>
          <w:i w:val="0"/>
          <w:sz w:val="24"/>
          <w:szCs w:val="24"/>
        </w:rPr>
        <w:t>, která se zabývá vztahem klasické (</w:t>
      </w:r>
      <w:proofErr w:type="spellStart"/>
      <w:r w:rsidR="00FA595B">
        <w:rPr>
          <w:i w:val="0"/>
          <w:sz w:val="24"/>
          <w:szCs w:val="24"/>
        </w:rPr>
        <w:t>neo</w:t>
      </w:r>
      <w:proofErr w:type="spellEnd"/>
      <w:r w:rsidR="00FA595B">
        <w:rPr>
          <w:i w:val="0"/>
          <w:sz w:val="24"/>
          <w:szCs w:val="24"/>
        </w:rPr>
        <w:t xml:space="preserve">)avantgardy k umění konce dvacátého století, opřel se přitom o další příbuzné estetické koncepty (Lis </w:t>
      </w:r>
      <w:proofErr w:type="spellStart"/>
      <w:r w:rsidR="00FA595B">
        <w:rPr>
          <w:i w:val="0"/>
          <w:sz w:val="24"/>
          <w:szCs w:val="24"/>
        </w:rPr>
        <w:t>Kotz</w:t>
      </w:r>
      <w:proofErr w:type="spellEnd"/>
      <w:r w:rsidR="00FA595B">
        <w:rPr>
          <w:i w:val="0"/>
          <w:sz w:val="24"/>
          <w:szCs w:val="24"/>
        </w:rPr>
        <w:t xml:space="preserve"> a Peter </w:t>
      </w:r>
      <w:proofErr w:type="spellStart"/>
      <w:r w:rsidR="00FA595B">
        <w:rPr>
          <w:i w:val="0"/>
          <w:sz w:val="24"/>
          <w:szCs w:val="24"/>
        </w:rPr>
        <w:t>Osborne</w:t>
      </w:r>
      <w:proofErr w:type="spellEnd"/>
      <w:r w:rsidR="00FA595B">
        <w:rPr>
          <w:i w:val="0"/>
          <w:sz w:val="24"/>
          <w:szCs w:val="24"/>
        </w:rPr>
        <w:t xml:space="preserve">). Jakš se v souladu s tím snaží zodpovědět složitou otázku, jak se literární </w:t>
      </w:r>
      <w:proofErr w:type="spellStart"/>
      <w:r w:rsidR="00FA595B">
        <w:rPr>
          <w:i w:val="0"/>
          <w:sz w:val="24"/>
          <w:szCs w:val="24"/>
        </w:rPr>
        <w:t>neoavantgarda</w:t>
      </w:r>
      <w:proofErr w:type="spellEnd"/>
      <w:r w:rsidR="00FA595B">
        <w:rPr>
          <w:i w:val="0"/>
          <w:sz w:val="24"/>
          <w:szCs w:val="24"/>
        </w:rPr>
        <w:t xml:space="preserve">, která se zrodila v padesátých a šedesátých letech váže k pozdějším a současným uměleckým tendencím. </w:t>
      </w:r>
      <w:r>
        <w:rPr>
          <w:i w:val="0"/>
          <w:sz w:val="24"/>
          <w:szCs w:val="24"/>
        </w:rPr>
        <w:t xml:space="preserve">Zkraje nutno poznamenat, že </w:t>
      </w:r>
      <w:r w:rsidR="004823D8">
        <w:rPr>
          <w:i w:val="0"/>
          <w:sz w:val="24"/>
          <w:szCs w:val="24"/>
        </w:rPr>
        <w:t xml:space="preserve">zkoumáním tohoto vztahu se autor </w:t>
      </w:r>
      <w:r w:rsidR="00442B4D">
        <w:rPr>
          <w:i w:val="0"/>
          <w:sz w:val="24"/>
          <w:szCs w:val="24"/>
        </w:rPr>
        <w:t>vypravil do oblasti</w:t>
      </w:r>
      <w:r w:rsidR="004823D8">
        <w:rPr>
          <w:i w:val="0"/>
          <w:sz w:val="24"/>
          <w:szCs w:val="24"/>
        </w:rPr>
        <w:t>, kter</w:t>
      </w:r>
      <w:r w:rsidR="00442B4D">
        <w:rPr>
          <w:i w:val="0"/>
          <w:sz w:val="24"/>
          <w:szCs w:val="24"/>
        </w:rPr>
        <w:t>á</w:t>
      </w:r>
      <w:r w:rsidR="004823D8">
        <w:rPr>
          <w:i w:val="0"/>
          <w:sz w:val="24"/>
          <w:szCs w:val="24"/>
        </w:rPr>
        <w:t xml:space="preserve"> skýtá nespočet terminologických i koncepčních problémů</w:t>
      </w:r>
      <w:r w:rsidR="00FA595B">
        <w:rPr>
          <w:i w:val="0"/>
          <w:sz w:val="24"/>
          <w:szCs w:val="24"/>
        </w:rPr>
        <w:t xml:space="preserve">, a jeho práce má tudíž spíše otevřený ráz – zjevně ani neusiluje o těžko splnitelný úkol danou problematiku pevně sevřít natožpak vyčerpat. </w:t>
      </w:r>
    </w:p>
    <w:p w14:paraId="7A1CBD7B" w14:textId="4A11FE5D" w:rsidR="00B665CC" w:rsidRDefault="00B94DDC" w:rsidP="00713DA1">
      <w:pPr>
        <w:spacing w:after="0" w:line="360" w:lineRule="auto"/>
        <w:ind w:firstLine="708"/>
        <w:jc w:val="both"/>
        <w:rPr>
          <w:i w:val="0"/>
          <w:sz w:val="24"/>
          <w:szCs w:val="24"/>
        </w:rPr>
      </w:pPr>
      <w:r>
        <w:rPr>
          <w:i w:val="0"/>
          <w:sz w:val="24"/>
          <w:szCs w:val="24"/>
        </w:rPr>
        <w:t xml:space="preserve">Nahlédneme-li vývojovou linii poválečné experimentální literatury, dojdeme k jednomu základnímu poznatku: každý národ a každá jazyková sféra oblast experimentu pojímá trochu jinak a pojem „experiment“ je nebývale široký. Rozprostírá se v podstatě od imaginativních postupů či jazykové niternosti (příkladně u surrealistů) až po čirý </w:t>
      </w:r>
      <w:proofErr w:type="spellStart"/>
      <w:r>
        <w:rPr>
          <w:i w:val="0"/>
          <w:sz w:val="24"/>
          <w:szCs w:val="24"/>
        </w:rPr>
        <w:t>konkretismus</w:t>
      </w:r>
      <w:proofErr w:type="spellEnd"/>
      <w:r>
        <w:rPr>
          <w:i w:val="0"/>
          <w:sz w:val="24"/>
          <w:szCs w:val="24"/>
        </w:rPr>
        <w:t>. Filip Jakš zkoumá především autory, kteří jsou spjati s </w:t>
      </w:r>
      <w:proofErr w:type="spellStart"/>
      <w:r>
        <w:rPr>
          <w:i w:val="0"/>
          <w:sz w:val="24"/>
          <w:szCs w:val="24"/>
        </w:rPr>
        <w:t>materialitou</w:t>
      </w:r>
      <w:proofErr w:type="spellEnd"/>
      <w:r>
        <w:rPr>
          <w:i w:val="0"/>
          <w:sz w:val="24"/>
          <w:szCs w:val="24"/>
        </w:rPr>
        <w:t xml:space="preserve"> jazykového znaku, a v určitých polohách i s tzv. konkrétní poezií, Jakš v této souvislosti mj. zkoumá postupy Gerharda Rühma, Ferdinanda </w:t>
      </w:r>
      <w:proofErr w:type="spellStart"/>
      <w:r>
        <w:rPr>
          <w:i w:val="0"/>
          <w:sz w:val="24"/>
          <w:szCs w:val="24"/>
        </w:rPr>
        <w:t>Kriweta</w:t>
      </w:r>
      <w:proofErr w:type="spellEnd"/>
      <w:r>
        <w:rPr>
          <w:i w:val="0"/>
          <w:sz w:val="24"/>
          <w:szCs w:val="24"/>
        </w:rPr>
        <w:t xml:space="preserve">, Helmuta </w:t>
      </w:r>
      <w:proofErr w:type="spellStart"/>
      <w:r>
        <w:rPr>
          <w:i w:val="0"/>
          <w:sz w:val="24"/>
          <w:szCs w:val="24"/>
        </w:rPr>
        <w:t>Heißenbüttela</w:t>
      </w:r>
      <w:proofErr w:type="spellEnd"/>
      <w:r>
        <w:rPr>
          <w:i w:val="0"/>
          <w:sz w:val="24"/>
          <w:szCs w:val="24"/>
        </w:rPr>
        <w:t xml:space="preserve">, Franze Mona </w:t>
      </w:r>
      <w:r w:rsidR="00B665CC">
        <w:rPr>
          <w:i w:val="0"/>
          <w:sz w:val="24"/>
          <w:szCs w:val="24"/>
        </w:rPr>
        <w:t xml:space="preserve">nebo také Oswalda </w:t>
      </w:r>
      <w:proofErr w:type="spellStart"/>
      <w:r w:rsidR="00B665CC">
        <w:rPr>
          <w:i w:val="0"/>
          <w:sz w:val="24"/>
          <w:szCs w:val="24"/>
        </w:rPr>
        <w:t>Wienera</w:t>
      </w:r>
      <w:proofErr w:type="spellEnd"/>
      <w:r w:rsidR="00B665CC">
        <w:rPr>
          <w:i w:val="0"/>
          <w:sz w:val="24"/>
          <w:szCs w:val="24"/>
        </w:rPr>
        <w:t>.</w:t>
      </w:r>
      <w:r>
        <w:rPr>
          <w:i w:val="0"/>
          <w:sz w:val="24"/>
          <w:szCs w:val="24"/>
        </w:rPr>
        <w:t xml:space="preserve"> </w:t>
      </w:r>
      <w:r w:rsidR="00B665CC">
        <w:rPr>
          <w:i w:val="0"/>
          <w:sz w:val="24"/>
          <w:szCs w:val="24"/>
        </w:rPr>
        <w:t xml:space="preserve">Naznačuje zde (bohužel to ale nijak šířeji nerozvádí), že čistě </w:t>
      </w:r>
      <w:proofErr w:type="spellStart"/>
      <w:r w:rsidR="00B665CC">
        <w:rPr>
          <w:i w:val="0"/>
          <w:sz w:val="24"/>
          <w:szCs w:val="24"/>
        </w:rPr>
        <w:t>konkretistické</w:t>
      </w:r>
      <w:proofErr w:type="spellEnd"/>
      <w:r w:rsidR="00B665CC">
        <w:rPr>
          <w:i w:val="0"/>
          <w:sz w:val="24"/>
          <w:szCs w:val="24"/>
        </w:rPr>
        <w:t xml:space="preserve"> postupy se v průběhu šedesátých let ocitly v krizi a tvůrci začali hledat nové metody práce; zde je třeba p</w:t>
      </w:r>
      <w:r w:rsidR="00442B4D">
        <w:rPr>
          <w:i w:val="0"/>
          <w:sz w:val="24"/>
          <w:szCs w:val="24"/>
        </w:rPr>
        <w:t>řipomenout</w:t>
      </w:r>
      <w:r w:rsidR="00B665CC">
        <w:rPr>
          <w:i w:val="0"/>
          <w:sz w:val="24"/>
          <w:szCs w:val="24"/>
        </w:rPr>
        <w:t xml:space="preserve">, že každý z nich měl přitom značně jiný přístup k tomu, čemu se říkalo „konkrétní poezie“: Kriwet se nikdy za </w:t>
      </w:r>
      <w:proofErr w:type="spellStart"/>
      <w:r w:rsidR="00B665CC">
        <w:rPr>
          <w:i w:val="0"/>
          <w:sz w:val="24"/>
          <w:szCs w:val="24"/>
        </w:rPr>
        <w:t>konkretistu</w:t>
      </w:r>
      <w:proofErr w:type="spellEnd"/>
      <w:r w:rsidR="00B665CC">
        <w:rPr>
          <w:i w:val="0"/>
          <w:sz w:val="24"/>
          <w:szCs w:val="24"/>
        </w:rPr>
        <w:t xml:space="preserve"> nepovažoval, autoři </w:t>
      </w:r>
      <w:proofErr w:type="spellStart"/>
      <w:r w:rsidR="00B665CC">
        <w:rPr>
          <w:i w:val="0"/>
          <w:sz w:val="24"/>
          <w:szCs w:val="24"/>
        </w:rPr>
        <w:t>Wiener</w:t>
      </w:r>
      <w:proofErr w:type="spellEnd"/>
      <w:r w:rsidR="00B665CC">
        <w:rPr>
          <w:i w:val="0"/>
          <w:sz w:val="24"/>
          <w:szCs w:val="24"/>
        </w:rPr>
        <w:t xml:space="preserve"> </w:t>
      </w:r>
      <w:proofErr w:type="spellStart"/>
      <w:r w:rsidR="00B665CC">
        <w:rPr>
          <w:i w:val="0"/>
          <w:sz w:val="24"/>
          <w:szCs w:val="24"/>
        </w:rPr>
        <w:t>Gruppe</w:t>
      </w:r>
      <w:proofErr w:type="spellEnd"/>
      <w:r w:rsidR="00B665CC">
        <w:rPr>
          <w:i w:val="0"/>
          <w:sz w:val="24"/>
          <w:szCs w:val="24"/>
        </w:rPr>
        <w:t xml:space="preserve"> (</w:t>
      </w:r>
      <w:proofErr w:type="spellStart"/>
      <w:r w:rsidR="00B665CC">
        <w:rPr>
          <w:i w:val="0"/>
          <w:sz w:val="24"/>
          <w:szCs w:val="24"/>
        </w:rPr>
        <w:t>Rühm</w:t>
      </w:r>
      <w:proofErr w:type="spellEnd"/>
      <w:r w:rsidR="00B665CC">
        <w:rPr>
          <w:i w:val="0"/>
          <w:sz w:val="24"/>
          <w:szCs w:val="24"/>
        </w:rPr>
        <w:t xml:space="preserve">, </w:t>
      </w:r>
      <w:proofErr w:type="spellStart"/>
      <w:r w:rsidR="00B665CC">
        <w:rPr>
          <w:i w:val="0"/>
          <w:sz w:val="24"/>
          <w:szCs w:val="24"/>
        </w:rPr>
        <w:t>Wiener</w:t>
      </w:r>
      <w:proofErr w:type="spellEnd"/>
      <w:r w:rsidR="00B665CC">
        <w:rPr>
          <w:i w:val="0"/>
          <w:sz w:val="24"/>
          <w:szCs w:val="24"/>
        </w:rPr>
        <w:t xml:space="preserve"> a. d.) si k jazykovému konkrétu došli zpočátku vlastními cestami</w:t>
      </w:r>
      <w:r w:rsidR="003531E5">
        <w:rPr>
          <w:i w:val="0"/>
          <w:sz w:val="24"/>
          <w:szCs w:val="24"/>
        </w:rPr>
        <w:t xml:space="preserve"> a značně předběhli dobu</w:t>
      </w:r>
      <w:r w:rsidR="00B665CC">
        <w:rPr>
          <w:i w:val="0"/>
          <w:sz w:val="24"/>
          <w:szCs w:val="24"/>
        </w:rPr>
        <w:t xml:space="preserve">, Mon je </w:t>
      </w:r>
      <w:proofErr w:type="spellStart"/>
      <w:r w:rsidR="00B665CC">
        <w:rPr>
          <w:i w:val="0"/>
          <w:sz w:val="24"/>
          <w:szCs w:val="24"/>
        </w:rPr>
        <w:t>konkretistou</w:t>
      </w:r>
      <w:proofErr w:type="spellEnd"/>
      <w:r w:rsidR="00B665CC">
        <w:rPr>
          <w:i w:val="0"/>
          <w:sz w:val="24"/>
          <w:szCs w:val="24"/>
        </w:rPr>
        <w:t xml:space="preserve"> vskutku příkladným a</w:t>
      </w:r>
      <w:r w:rsidR="00442B4D">
        <w:rPr>
          <w:i w:val="0"/>
          <w:sz w:val="24"/>
          <w:szCs w:val="24"/>
        </w:rPr>
        <w:t>ž</w:t>
      </w:r>
      <w:r w:rsidR="00B665CC">
        <w:rPr>
          <w:i w:val="0"/>
          <w:sz w:val="24"/>
          <w:szCs w:val="24"/>
        </w:rPr>
        <w:t xml:space="preserve"> ortodoxním, </w:t>
      </w:r>
      <w:proofErr w:type="spellStart"/>
      <w:r w:rsidR="00B665CC">
        <w:rPr>
          <w:i w:val="0"/>
          <w:sz w:val="24"/>
          <w:szCs w:val="24"/>
        </w:rPr>
        <w:t>Heißenbüttel</w:t>
      </w:r>
      <w:proofErr w:type="spellEnd"/>
      <w:r w:rsidR="00B665CC">
        <w:rPr>
          <w:i w:val="0"/>
          <w:sz w:val="24"/>
          <w:szCs w:val="24"/>
        </w:rPr>
        <w:t xml:space="preserve"> už od počátku šedesátých let pěstoval nadhled a usiloval o maximální pluralitu, o maximálně široké výrazové spektrum (</w:t>
      </w:r>
      <w:proofErr w:type="spellStart"/>
      <w:r w:rsidR="00B665CC">
        <w:rPr>
          <w:i w:val="0"/>
          <w:sz w:val="24"/>
          <w:szCs w:val="24"/>
        </w:rPr>
        <w:t>konkretistické</w:t>
      </w:r>
      <w:proofErr w:type="spellEnd"/>
      <w:r w:rsidR="00B665CC">
        <w:rPr>
          <w:i w:val="0"/>
          <w:sz w:val="24"/>
          <w:szCs w:val="24"/>
        </w:rPr>
        <w:t xml:space="preserve"> postupy nahlížel kriticky</w:t>
      </w:r>
      <w:r w:rsidR="00A55C26">
        <w:rPr>
          <w:i w:val="0"/>
          <w:sz w:val="24"/>
          <w:szCs w:val="24"/>
        </w:rPr>
        <w:t xml:space="preserve"> už od počátk</w:t>
      </w:r>
      <w:r w:rsidR="00487B71">
        <w:rPr>
          <w:i w:val="0"/>
          <w:sz w:val="24"/>
          <w:szCs w:val="24"/>
        </w:rPr>
        <w:t>u</w:t>
      </w:r>
      <w:r w:rsidR="00A55C26">
        <w:rPr>
          <w:i w:val="0"/>
          <w:sz w:val="24"/>
          <w:szCs w:val="24"/>
        </w:rPr>
        <w:t>, jak Jakš správně připomíná</w:t>
      </w:r>
      <w:r w:rsidR="00B665CC">
        <w:rPr>
          <w:i w:val="0"/>
          <w:sz w:val="24"/>
          <w:szCs w:val="24"/>
        </w:rPr>
        <w:t>)</w:t>
      </w:r>
      <w:r w:rsidR="00FA595B">
        <w:rPr>
          <w:i w:val="0"/>
          <w:sz w:val="24"/>
          <w:szCs w:val="24"/>
        </w:rPr>
        <w:t xml:space="preserve"> </w:t>
      </w:r>
      <w:r w:rsidR="00B665CC">
        <w:rPr>
          <w:i w:val="0"/>
          <w:sz w:val="24"/>
          <w:szCs w:val="24"/>
        </w:rPr>
        <w:t xml:space="preserve">- a tak dále: mohli bychom pojednat i autory české, mj. Hiršala a Grögerovou či </w:t>
      </w:r>
      <w:r w:rsidR="00487B71">
        <w:rPr>
          <w:i w:val="0"/>
          <w:sz w:val="24"/>
          <w:szCs w:val="24"/>
        </w:rPr>
        <w:t xml:space="preserve">třeba </w:t>
      </w:r>
      <w:r w:rsidR="00B665CC">
        <w:rPr>
          <w:i w:val="0"/>
          <w:sz w:val="24"/>
          <w:szCs w:val="24"/>
        </w:rPr>
        <w:t>Zdeňka Barborku</w:t>
      </w:r>
      <w:r w:rsidR="00487B71">
        <w:rPr>
          <w:i w:val="0"/>
          <w:sz w:val="24"/>
          <w:szCs w:val="24"/>
        </w:rPr>
        <w:t xml:space="preserve">, kteří pojímali </w:t>
      </w:r>
      <w:proofErr w:type="spellStart"/>
      <w:r w:rsidR="00487B71">
        <w:rPr>
          <w:i w:val="0"/>
          <w:sz w:val="24"/>
          <w:szCs w:val="24"/>
        </w:rPr>
        <w:t>konkretistické</w:t>
      </w:r>
      <w:proofErr w:type="spellEnd"/>
      <w:r w:rsidR="00487B71">
        <w:rPr>
          <w:i w:val="0"/>
          <w:sz w:val="24"/>
          <w:szCs w:val="24"/>
        </w:rPr>
        <w:t xml:space="preserve"> vlivy opět specificky.</w:t>
      </w:r>
      <w:r w:rsidR="00B665CC">
        <w:rPr>
          <w:i w:val="0"/>
          <w:sz w:val="24"/>
          <w:szCs w:val="24"/>
        </w:rPr>
        <w:t xml:space="preserve"> </w:t>
      </w:r>
    </w:p>
    <w:p w14:paraId="7B4F4CD9" w14:textId="05706CF4" w:rsidR="003531E5" w:rsidRDefault="00B665CC" w:rsidP="00713DA1">
      <w:pPr>
        <w:spacing w:after="0" w:line="360" w:lineRule="auto"/>
        <w:ind w:firstLine="708"/>
        <w:jc w:val="both"/>
        <w:rPr>
          <w:i w:val="0"/>
          <w:sz w:val="24"/>
          <w:szCs w:val="24"/>
        </w:rPr>
      </w:pPr>
      <w:r>
        <w:rPr>
          <w:i w:val="0"/>
          <w:sz w:val="24"/>
          <w:szCs w:val="24"/>
        </w:rPr>
        <w:lastRenderedPageBreak/>
        <w:t xml:space="preserve">Konkretismus začal koncem šedesátých let, a to především ve vizuální </w:t>
      </w:r>
      <w:r w:rsidR="001E53C7">
        <w:rPr>
          <w:i w:val="0"/>
          <w:sz w:val="24"/>
          <w:szCs w:val="24"/>
        </w:rPr>
        <w:t xml:space="preserve">a gramaticky orientované </w:t>
      </w:r>
      <w:r>
        <w:rPr>
          <w:i w:val="0"/>
          <w:sz w:val="24"/>
          <w:szCs w:val="24"/>
        </w:rPr>
        <w:t>sféře, narážet na svoje hranice</w:t>
      </w:r>
      <w:r w:rsidR="001E53C7">
        <w:rPr>
          <w:i w:val="0"/>
          <w:sz w:val="24"/>
          <w:szCs w:val="24"/>
        </w:rPr>
        <w:t xml:space="preserve">, začal se vyčerpávat a autoři se od těchto postupů začali vědomě odklánět. </w:t>
      </w:r>
      <w:proofErr w:type="spellStart"/>
      <w:r w:rsidR="001E53C7">
        <w:rPr>
          <w:i w:val="0"/>
          <w:sz w:val="24"/>
          <w:szCs w:val="24"/>
        </w:rPr>
        <w:t>Rühm</w:t>
      </w:r>
      <w:proofErr w:type="spellEnd"/>
      <w:r w:rsidR="00F459E9">
        <w:rPr>
          <w:i w:val="0"/>
          <w:sz w:val="24"/>
          <w:szCs w:val="24"/>
        </w:rPr>
        <w:t xml:space="preserve"> se</w:t>
      </w:r>
      <w:r w:rsidR="001E53C7">
        <w:rPr>
          <w:i w:val="0"/>
          <w:sz w:val="24"/>
          <w:szCs w:val="24"/>
        </w:rPr>
        <w:t xml:space="preserve"> koncem šedesátých let </w:t>
      </w:r>
      <w:r w:rsidR="00F459E9">
        <w:rPr>
          <w:i w:val="0"/>
          <w:sz w:val="24"/>
          <w:szCs w:val="24"/>
        </w:rPr>
        <w:t>vyjádřil</w:t>
      </w:r>
      <w:r w:rsidR="001E53C7">
        <w:rPr>
          <w:i w:val="0"/>
          <w:sz w:val="24"/>
          <w:szCs w:val="24"/>
        </w:rPr>
        <w:t xml:space="preserve">, že </w:t>
      </w:r>
      <w:r w:rsidR="00487B71">
        <w:rPr>
          <w:i w:val="0"/>
          <w:sz w:val="24"/>
          <w:szCs w:val="24"/>
        </w:rPr>
        <w:t xml:space="preserve">především ve </w:t>
      </w:r>
      <w:r w:rsidR="001E53C7">
        <w:rPr>
          <w:i w:val="0"/>
          <w:sz w:val="24"/>
          <w:szCs w:val="24"/>
        </w:rPr>
        <w:t xml:space="preserve">vizuální poezii už nehodlá dále tvořit, že v ní </w:t>
      </w:r>
      <w:proofErr w:type="gramStart"/>
      <w:r w:rsidR="001E53C7">
        <w:rPr>
          <w:i w:val="0"/>
          <w:sz w:val="24"/>
          <w:szCs w:val="24"/>
        </w:rPr>
        <w:t>nemá</w:t>
      </w:r>
      <w:proofErr w:type="gramEnd"/>
      <w:r w:rsidR="001E53C7">
        <w:rPr>
          <w:i w:val="0"/>
          <w:sz w:val="24"/>
          <w:szCs w:val="24"/>
        </w:rPr>
        <w:t xml:space="preserve"> co dalšího objevovat, Hiršal s Grögerovou hovoří o „módním boomu“, který je nebaví</w:t>
      </w:r>
      <w:r w:rsidR="00F459E9">
        <w:rPr>
          <w:i w:val="0"/>
          <w:sz w:val="24"/>
          <w:szCs w:val="24"/>
        </w:rPr>
        <w:t xml:space="preserve">, Eugen </w:t>
      </w:r>
      <w:proofErr w:type="spellStart"/>
      <w:r w:rsidR="00F459E9">
        <w:rPr>
          <w:i w:val="0"/>
          <w:sz w:val="24"/>
          <w:szCs w:val="24"/>
        </w:rPr>
        <w:t>Gomringer</w:t>
      </w:r>
      <w:proofErr w:type="spellEnd"/>
      <w:r w:rsidR="00F459E9">
        <w:rPr>
          <w:i w:val="0"/>
          <w:sz w:val="24"/>
          <w:szCs w:val="24"/>
        </w:rPr>
        <w:t xml:space="preserve"> začal pozvolna hovořit o „konci konkrétní poezie“</w:t>
      </w:r>
      <w:r w:rsidR="001E53C7">
        <w:rPr>
          <w:i w:val="0"/>
          <w:sz w:val="24"/>
          <w:szCs w:val="24"/>
        </w:rPr>
        <w:t xml:space="preserve"> – a podobně. </w:t>
      </w:r>
      <w:r w:rsidR="003531E5">
        <w:rPr>
          <w:i w:val="0"/>
          <w:sz w:val="24"/>
          <w:szCs w:val="24"/>
        </w:rPr>
        <w:t>Ona „nová poezie“, „poezie nového vědomí“ či také „rozšířená poetika“ začal</w:t>
      </w:r>
      <w:r w:rsidR="00F459E9">
        <w:rPr>
          <w:i w:val="0"/>
          <w:sz w:val="24"/>
          <w:szCs w:val="24"/>
        </w:rPr>
        <w:t xml:space="preserve">a časem </w:t>
      </w:r>
      <w:r w:rsidR="003531E5">
        <w:rPr>
          <w:i w:val="0"/>
          <w:sz w:val="24"/>
          <w:szCs w:val="24"/>
        </w:rPr>
        <w:t>působit spíše jako omezení</w:t>
      </w:r>
      <w:r w:rsidR="00F459E9">
        <w:rPr>
          <w:i w:val="0"/>
          <w:sz w:val="24"/>
          <w:szCs w:val="24"/>
        </w:rPr>
        <w:t>, narazila na své limity.</w:t>
      </w:r>
      <w:r w:rsidR="003531E5">
        <w:rPr>
          <w:i w:val="0"/>
          <w:sz w:val="24"/>
          <w:szCs w:val="24"/>
        </w:rPr>
        <w:t xml:space="preserve"> </w:t>
      </w:r>
      <w:r w:rsidR="001E53C7">
        <w:rPr>
          <w:i w:val="0"/>
          <w:sz w:val="24"/>
          <w:szCs w:val="24"/>
        </w:rPr>
        <w:t xml:space="preserve">Začaly se hledat nové </w:t>
      </w:r>
      <w:r w:rsidR="003531E5">
        <w:rPr>
          <w:i w:val="0"/>
          <w:sz w:val="24"/>
          <w:szCs w:val="24"/>
        </w:rPr>
        <w:t xml:space="preserve">experimentální </w:t>
      </w:r>
      <w:r w:rsidR="001E53C7">
        <w:rPr>
          <w:i w:val="0"/>
          <w:sz w:val="24"/>
          <w:szCs w:val="24"/>
        </w:rPr>
        <w:t xml:space="preserve">postupy, které v sobě do značné míry zachovávaly větší či menší substanci </w:t>
      </w:r>
      <w:proofErr w:type="spellStart"/>
      <w:r w:rsidR="001E53C7">
        <w:rPr>
          <w:i w:val="0"/>
          <w:sz w:val="24"/>
          <w:szCs w:val="24"/>
        </w:rPr>
        <w:t>konkretistického</w:t>
      </w:r>
      <w:proofErr w:type="spellEnd"/>
      <w:r w:rsidR="001E53C7">
        <w:rPr>
          <w:i w:val="0"/>
          <w:sz w:val="24"/>
          <w:szCs w:val="24"/>
        </w:rPr>
        <w:t xml:space="preserve"> odkazu, ale posouvaly se dále</w:t>
      </w:r>
      <w:r w:rsidR="003531E5">
        <w:rPr>
          <w:i w:val="0"/>
          <w:sz w:val="24"/>
          <w:szCs w:val="24"/>
        </w:rPr>
        <w:t>;</w:t>
      </w:r>
      <w:r w:rsidR="001E53C7">
        <w:rPr>
          <w:i w:val="0"/>
          <w:sz w:val="24"/>
          <w:szCs w:val="24"/>
        </w:rPr>
        <w:t xml:space="preserve"> Filip Jakš v této souvislosti píše: </w:t>
      </w:r>
      <w:r w:rsidR="001E53C7" w:rsidRPr="001E53C7">
        <w:rPr>
          <w:sz w:val="24"/>
          <w:szCs w:val="24"/>
        </w:rPr>
        <w:t>„</w:t>
      </w:r>
      <w:r w:rsidR="00D17609" w:rsidRPr="001E53C7">
        <w:rPr>
          <w:sz w:val="24"/>
          <w:szCs w:val="24"/>
        </w:rPr>
        <w:t>Uk</w:t>
      </w:r>
      <w:r w:rsidR="00D17609" w:rsidRPr="001E53C7">
        <w:rPr>
          <w:rFonts w:hint="eastAsia"/>
          <w:sz w:val="24"/>
          <w:szCs w:val="24"/>
        </w:rPr>
        <w:t>á</w:t>
      </w:r>
      <w:r w:rsidR="00D17609" w:rsidRPr="001E53C7">
        <w:rPr>
          <w:sz w:val="24"/>
          <w:szCs w:val="24"/>
        </w:rPr>
        <w:t xml:space="preserve">zalo se </w:t>
      </w:r>
      <w:r w:rsidR="001E53C7" w:rsidRPr="001E53C7">
        <w:rPr>
          <w:sz w:val="24"/>
          <w:szCs w:val="24"/>
        </w:rPr>
        <w:t>(...)</w:t>
      </w:r>
      <w:r w:rsidR="00D17609" w:rsidRPr="001E53C7">
        <w:rPr>
          <w:sz w:val="24"/>
          <w:szCs w:val="24"/>
        </w:rPr>
        <w:t xml:space="preserve">, </w:t>
      </w:r>
      <w:r w:rsidR="00D17609" w:rsidRPr="001E53C7">
        <w:rPr>
          <w:rFonts w:hint="eastAsia"/>
          <w:sz w:val="24"/>
          <w:szCs w:val="24"/>
        </w:rPr>
        <w:t>ž</w:t>
      </w:r>
      <w:r w:rsidR="00D17609" w:rsidRPr="001E53C7">
        <w:rPr>
          <w:sz w:val="24"/>
          <w:szCs w:val="24"/>
        </w:rPr>
        <w:t>e ze setrva</w:t>
      </w:r>
      <w:r w:rsidR="00D17609" w:rsidRPr="001E53C7">
        <w:rPr>
          <w:rFonts w:hint="eastAsia"/>
          <w:sz w:val="24"/>
          <w:szCs w:val="24"/>
        </w:rPr>
        <w:t>č</w:t>
      </w:r>
      <w:r w:rsidR="00D17609" w:rsidRPr="001E53C7">
        <w:rPr>
          <w:sz w:val="24"/>
          <w:szCs w:val="24"/>
        </w:rPr>
        <w:t>nosti se za</w:t>
      </w:r>
      <w:r w:rsidR="00D17609" w:rsidRPr="001E53C7">
        <w:rPr>
          <w:rFonts w:hint="eastAsia"/>
          <w:sz w:val="24"/>
          <w:szCs w:val="24"/>
        </w:rPr>
        <w:t>č</w:t>
      </w:r>
      <w:r w:rsidR="00D17609" w:rsidRPr="001E53C7">
        <w:rPr>
          <w:sz w:val="24"/>
          <w:szCs w:val="24"/>
        </w:rPr>
        <w:t>alo vztahovat za</w:t>
      </w:r>
      <w:r w:rsidR="00D17609" w:rsidRPr="001E53C7">
        <w:rPr>
          <w:rFonts w:hint="eastAsia"/>
          <w:sz w:val="24"/>
          <w:szCs w:val="24"/>
        </w:rPr>
        <w:t>ř</w:t>
      </w:r>
      <w:r w:rsidR="00D17609" w:rsidRPr="001E53C7">
        <w:rPr>
          <w:sz w:val="24"/>
          <w:szCs w:val="24"/>
        </w:rPr>
        <w:t>azen</w:t>
      </w:r>
      <w:r w:rsidR="00D17609" w:rsidRPr="001E53C7">
        <w:rPr>
          <w:rFonts w:hint="eastAsia"/>
          <w:sz w:val="24"/>
          <w:szCs w:val="24"/>
        </w:rPr>
        <w:t>í</w:t>
      </w:r>
      <w:r w:rsidR="00D17609" w:rsidRPr="001E53C7">
        <w:rPr>
          <w:sz w:val="24"/>
          <w:szCs w:val="24"/>
        </w:rPr>
        <w:t xml:space="preserve"> do konkr</w:t>
      </w:r>
      <w:r w:rsidR="00D17609" w:rsidRPr="001E53C7">
        <w:rPr>
          <w:rFonts w:hint="eastAsia"/>
          <w:sz w:val="24"/>
          <w:szCs w:val="24"/>
        </w:rPr>
        <w:t>é</w:t>
      </w:r>
      <w:r w:rsidR="00D17609" w:rsidRPr="001E53C7">
        <w:rPr>
          <w:sz w:val="24"/>
          <w:szCs w:val="24"/>
        </w:rPr>
        <w:t>tn</w:t>
      </w:r>
      <w:r w:rsidR="00D17609" w:rsidRPr="001E53C7">
        <w:rPr>
          <w:rFonts w:hint="eastAsia"/>
          <w:sz w:val="24"/>
          <w:szCs w:val="24"/>
        </w:rPr>
        <w:t>í</w:t>
      </w:r>
      <w:r w:rsidR="00D17609" w:rsidRPr="001E53C7">
        <w:rPr>
          <w:sz w:val="24"/>
          <w:szCs w:val="24"/>
        </w:rPr>
        <w:t>ho um</w:t>
      </w:r>
      <w:r w:rsidR="00D17609" w:rsidRPr="001E53C7">
        <w:rPr>
          <w:rFonts w:hint="eastAsia"/>
          <w:sz w:val="24"/>
          <w:szCs w:val="24"/>
        </w:rPr>
        <w:t>ě</w:t>
      </w:r>
      <w:r w:rsidR="00D17609" w:rsidRPr="001E53C7">
        <w:rPr>
          <w:sz w:val="24"/>
          <w:szCs w:val="24"/>
        </w:rPr>
        <w:t>n</w:t>
      </w:r>
      <w:r w:rsidR="00D17609" w:rsidRPr="001E53C7">
        <w:rPr>
          <w:rFonts w:hint="eastAsia"/>
          <w:sz w:val="24"/>
          <w:szCs w:val="24"/>
        </w:rPr>
        <w:t>í</w:t>
      </w:r>
      <w:r w:rsidR="00D17609" w:rsidRPr="001E53C7">
        <w:rPr>
          <w:sz w:val="24"/>
          <w:szCs w:val="24"/>
        </w:rPr>
        <w:t xml:space="preserve"> i na d</w:t>
      </w:r>
      <w:r w:rsidR="00D17609" w:rsidRPr="001E53C7">
        <w:rPr>
          <w:rFonts w:hint="eastAsia"/>
          <w:sz w:val="24"/>
          <w:szCs w:val="24"/>
        </w:rPr>
        <w:t>í</w:t>
      </w:r>
      <w:r w:rsidR="00D17609" w:rsidRPr="001E53C7">
        <w:rPr>
          <w:sz w:val="24"/>
          <w:szCs w:val="24"/>
        </w:rPr>
        <w:t>la, kter</w:t>
      </w:r>
      <w:r w:rsidR="00D17609" w:rsidRPr="001E53C7">
        <w:rPr>
          <w:rFonts w:hint="eastAsia"/>
          <w:sz w:val="24"/>
          <w:szCs w:val="24"/>
        </w:rPr>
        <w:t>á</w:t>
      </w:r>
      <w:r w:rsidR="00D17609" w:rsidRPr="001E53C7">
        <w:rPr>
          <w:sz w:val="24"/>
          <w:szCs w:val="24"/>
        </w:rPr>
        <w:t xml:space="preserve"> se sna</w:t>
      </w:r>
      <w:r w:rsidR="00D17609" w:rsidRPr="001E53C7">
        <w:rPr>
          <w:rFonts w:hint="eastAsia"/>
          <w:sz w:val="24"/>
          <w:szCs w:val="24"/>
        </w:rPr>
        <w:t>ží</w:t>
      </w:r>
      <w:r w:rsidR="00D17609" w:rsidRPr="001E53C7">
        <w:rPr>
          <w:sz w:val="24"/>
          <w:szCs w:val="24"/>
        </w:rPr>
        <w:t xml:space="preserve"> nazna</w:t>
      </w:r>
      <w:r w:rsidR="00D17609" w:rsidRPr="001E53C7">
        <w:rPr>
          <w:rFonts w:hint="eastAsia"/>
          <w:sz w:val="24"/>
          <w:szCs w:val="24"/>
        </w:rPr>
        <w:t>č</w:t>
      </w:r>
      <w:r w:rsidR="00D17609" w:rsidRPr="001E53C7">
        <w:rPr>
          <w:sz w:val="24"/>
          <w:szCs w:val="24"/>
        </w:rPr>
        <w:t>it mo</w:t>
      </w:r>
      <w:r w:rsidR="00D17609" w:rsidRPr="001E53C7">
        <w:rPr>
          <w:rFonts w:hint="eastAsia"/>
          <w:sz w:val="24"/>
          <w:szCs w:val="24"/>
        </w:rPr>
        <w:t>ž</w:t>
      </w:r>
      <w:r w:rsidR="00D17609" w:rsidRPr="001E53C7">
        <w:rPr>
          <w:sz w:val="24"/>
          <w:szCs w:val="24"/>
        </w:rPr>
        <w:t>n</w:t>
      </w:r>
      <w:r w:rsidR="00D17609" w:rsidRPr="001E53C7">
        <w:rPr>
          <w:rFonts w:hint="eastAsia"/>
          <w:sz w:val="24"/>
          <w:szCs w:val="24"/>
        </w:rPr>
        <w:t>ý</w:t>
      </w:r>
      <w:r w:rsidR="00D17609" w:rsidRPr="001E53C7">
        <w:rPr>
          <w:sz w:val="24"/>
          <w:szCs w:val="24"/>
        </w:rPr>
        <w:t xml:space="preserve"> dal</w:t>
      </w:r>
      <w:r w:rsidR="00D17609" w:rsidRPr="001E53C7">
        <w:rPr>
          <w:rFonts w:hint="eastAsia"/>
          <w:sz w:val="24"/>
          <w:szCs w:val="24"/>
        </w:rPr>
        <w:t>ší</w:t>
      </w:r>
      <w:r w:rsidR="00D17609" w:rsidRPr="001E53C7">
        <w:rPr>
          <w:sz w:val="24"/>
          <w:szCs w:val="24"/>
        </w:rPr>
        <w:t xml:space="preserve"> sm</w:t>
      </w:r>
      <w:r w:rsidR="00D17609" w:rsidRPr="001E53C7">
        <w:rPr>
          <w:rFonts w:hint="eastAsia"/>
          <w:sz w:val="24"/>
          <w:szCs w:val="24"/>
        </w:rPr>
        <w:t>ě</w:t>
      </w:r>
      <w:r w:rsidR="00D17609" w:rsidRPr="001E53C7">
        <w:rPr>
          <w:sz w:val="24"/>
          <w:szCs w:val="24"/>
        </w:rPr>
        <w:t>r v</w:t>
      </w:r>
      <w:r w:rsidR="00D17609" w:rsidRPr="001E53C7">
        <w:rPr>
          <w:rFonts w:hint="eastAsia"/>
          <w:sz w:val="24"/>
          <w:szCs w:val="24"/>
        </w:rPr>
        <w:t>ý</w:t>
      </w:r>
      <w:r w:rsidR="00D17609" w:rsidRPr="001E53C7">
        <w:rPr>
          <w:sz w:val="24"/>
          <w:szCs w:val="24"/>
        </w:rPr>
        <w:t>voje, kter</w:t>
      </w:r>
      <w:r w:rsidR="00D17609" w:rsidRPr="001E53C7">
        <w:rPr>
          <w:rFonts w:hint="eastAsia"/>
          <w:sz w:val="24"/>
          <w:szCs w:val="24"/>
        </w:rPr>
        <w:t>á</w:t>
      </w:r>
      <w:r w:rsidR="00D17609" w:rsidRPr="001E53C7">
        <w:rPr>
          <w:sz w:val="24"/>
          <w:szCs w:val="24"/>
        </w:rPr>
        <w:t xml:space="preserve"> roz</w:t>
      </w:r>
      <w:r w:rsidR="00D17609" w:rsidRPr="001E53C7">
        <w:rPr>
          <w:rFonts w:hint="eastAsia"/>
          <w:sz w:val="24"/>
          <w:szCs w:val="24"/>
        </w:rPr>
        <w:t>š</w:t>
      </w:r>
      <w:r w:rsidR="00D17609" w:rsidRPr="001E53C7">
        <w:rPr>
          <w:sz w:val="24"/>
          <w:szCs w:val="24"/>
        </w:rPr>
        <w:t>i</w:t>
      </w:r>
      <w:r w:rsidR="00D17609" w:rsidRPr="001E53C7">
        <w:rPr>
          <w:rFonts w:hint="eastAsia"/>
          <w:sz w:val="24"/>
          <w:szCs w:val="24"/>
        </w:rPr>
        <w:t>ř</w:t>
      </w:r>
      <w:r w:rsidR="00D17609" w:rsidRPr="001E53C7">
        <w:rPr>
          <w:sz w:val="24"/>
          <w:szCs w:val="24"/>
        </w:rPr>
        <w:t>uj</w:t>
      </w:r>
      <w:r w:rsidR="00D17609" w:rsidRPr="001E53C7">
        <w:rPr>
          <w:rFonts w:hint="eastAsia"/>
          <w:sz w:val="24"/>
          <w:szCs w:val="24"/>
        </w:rPr>
        <w:t>í</w:t>
      </w:r>
      <w:r w:rsidR="00D17609" w:rsidRPr="001E53C7">
        <w:rPr>
          <w:sz w:val="24"/>
          <w:szCs w:val="24"/>
        </w:rPr>
        <w:t xml:space="preserve"> pohled na takovouto tvorbu</w:t>
      </w:r>
      <w:r w:rsidR="00D17609" w:rsidRPr="00416992">
        <w:rPr>
          <w:i w:val="0"/>
          <w:sz w:val="24"/>
          <w:szCs w:val="24"/>
        </w:rPr>
        <w:t xml:space="preserve"> (s. 20).</w:t>
      </w:r>
      <w:r w:rsidR="00416992">
        <w:rPr>
          <w:i w:val="0"/>
          <w:sz w:val="24"/>
          <w:szCs w:val="24"/>
        </w:rPr>
        <w:t xml:space="preserve"> </w:t>
      </w:r>
      <w:r w:rsidR="001E53C7">
        <w:rPr>
          <w:i w:val="0"/>
          <w:sz w:val="24"/>
          <w:szCs w:val="24"/>
        </w:rPr>
        <w:t>Právě koncem šedesátých let tedy do experimentálních směrů začaly vstupovat masivně nová média</w:t>
      </w:r>
      <w:r w:rsidR="003531E5">
        <w:rPr>
          <w:i w:val="0"/>
          <w:sz w:val="24"/>
          <w:szCs w:val="24"/>
        </w:rPr>
        <w:t xml:space="preserve"> a nové metody</w:t>
      </w:r>
      <w:r w:rsidR="001E53C7">
        <w:rPr>
          <w:i w:val="0"/>
          <w:sz w:val="24"/>
          <w:szCs w:val="24"/>
        </w:rPr>
        <w:t xml:space="preserve">, </w:t>
      </w:r>
      <w:r w:rsidR="003531E5">
        <w:rPr>
          <w:i w:val="0"/>
          <w:sz w:val="24"/>
          <w:szCs w:val="24"/>
        </w:rPr>
        <w:t>docházelo k jistému rozvolnění</w:t>
      </w:r>
      <w:r w:rsidR="00F459E9">
        <w:rPr>
          <w:i w:val="0"/>
          <w:sz w:val="24"/>
          <w:szCs w:val="24"/>
        </w:rPr>
        <w:t>, k odklonu od původního radikalismu či purismu.</w:t>
      </w:r>
      <w:r w:rsidR="001E53C7">
        <w:rPr>
          <w:i w:val="0"/>
          <w:sz w:val="24"/>
          <w:szCs w:val="24"/>
        </w:rPr>
        <w:t xml:space="preserve"> Mary Ellen </w:t>
      </w:r>
      <w:proofErr w:type="spellStart"/>
      <w:r w:rsidR="001E53C7">
        <w:rPr>
          <w:i w:val="0"/>
          <w:sz w:val="24"/>
          <w:szCs w:val="24"/>
        </w:rPr>
        <w:t>Solt</w:t>
      </w:r>
      <w:proofErr w:type="spellEnd"/>
      <w:r w:rsidR="001E53C7">
        <w:rPr>
          <w:i w:val="0"/>
          <w:sz w:val="24"/>
          <w:szCs w:val="24"/>
        </w:rPr>
        <w:t xml:space="preserve"> v této souvislosti používá pojem „</w:t>
      </w:r>
      <w:proofErr w:type="spellStart"/>
      <w:r w:rsidR="001E53C7">
        <w:rPr>
          <w:i w:val="0"/>
          <w:sz w:val="24"/>
          <w:szCs w:val="24"/>
        </w:rPr>
        <w:t>dirty</w:t>
      </w:r>
      <w:proofErr w:type="spellEnd"/>
      <w:r w:rsidR="001E53C7">
        <w:rPr>
          <w:i w:val="0"/>
          <w:sz w:val="24"/>
          <w:szCs w:val="24"/>
        </w:rPr>
        <w:t xml:space="preserve"> </w:t>
      </w:r>
      <w:proofErr w:type="spellStart"/>
      <w:r w:rsidR="001E53C7">
        <w:rPr>
          <w:i w:val="0"/>
          <w:sz w:val="24"/>
          <w:szCs w:val="24"/>
        </w:rPr>
        <w:t>concrete</w:t>
      </w:r>
      <w:proofErr w:type="spellEnd"/>
      <w:r w:rsidR="001E53C7">
        <w:rPr>
          <w:i w:val="0"/>
          <w:sz w:val="24"/>
          <w:szCs w:val="24"/>
        </w:rPr>
        <w:t>“, tedy „špinavý k</w:t>
      </w:r>
      <w:r w:rsidR="003531E5">
        <w:rPr>
          <w:i w:val="0"/>
          <w:sz w:val="24"/>
          <w:szCs w:val="24"/>
        </w:rPr>
        <w:t xml:space="preserve">onkrét“ (z českých zdrojů viz studii Jakuba </w:t>
      </w:r>
      <w:proofErr w:type="spellStart"/>
      <w:r w:rsidR="003531E5">
        <w:rPr>
          <w:i w:val="0"/>
          <w:sz w:val="24"/>
          <w:szCs w:val="24"/>
        </w:rPr>
        <w:t>Guziura</w:t>
      </w:r>
      <w:proofErr w:type="spellEnd"/>
      <w:r w:rsidR="003531E5">
        <w:rPr>
          <w:i w:val="0"/>
          <w:sz w:val="24"/>
          <w:szCs w:val="24"/>
        </w:rPr>
        <w:t xml:space="preserve">). </w:t>
      </w:r>
    </w:p>
    <w:p w14:paraId="2188D4AB" w14:textId="4B553AA3" w:rsidR="000108E0" w:rsidRDefault="003531E5" w:rsidP="00713DA1">
      <w:pPr>
        <w:spacing w:after="0" w:line="360" w:lineRule="auto"/>
        <w:ind w:firstLine="708"/>
        <w:jc w:val="both"/>
        <w:rPr>
          <w:i w:val="0"/>
          <w:sz w:val="24"/>
          <w:szCs w:val="24"/>
        </w:rPr>
      </w:pPr>
      <w:r>
        <w:rPr>
          <w:i w:val="0"/>
          <w:sz w:val="24"/>
          <w:szCs w:val="24"/>
        </w:rPr>
        <w:t xml:space="preserve">Onen okamžik, kdy se radikální </w:t>
      </w:r>
      <w:proofErr w:type="spellStart"/>
      <w:r>
        <w:rPr>
          <w:i w:val="0"/>
          <w:sz w:val="24"/>
          <w:szCs w:val="24"/>
        </w:rPr>
        <w:t>konkretistické</w:t>
      </w:r>
      <w:proofErr w:type="spellEnd"/>
      <w:r>
        <w:rPr>
          <w:i w:val="0"/>
          <w:sz w:val="24"/>
          <w:szCs w:val="24"/>
        </w:rPr>
        <w:t xml:space="preserve"> tendence začaly rozpouštět, měnit v pouhou </w:t>
      </w:r>
      <w:r w:rsidR="00F459E9">
        <w:rPr>
          <w:i w:val="0"/>
          <w:sz w:val="24"/>
          <w:szCs w:val="24"/>
        </w:rPr>
        <w:t xml:space="preserve">možnou </w:t>
      </w:r>
      <w:r>
        <w:rPr>
          <w:i w:val="0"/>
          <w:sz w:val="24"/>
          <w:szCs w:val="24"/>
        </w:rPr>
        <w:t xml:space="preserve">složku, </w:t>
      </w:r>
      <w:r w:rsidR="000108E0">
        <w:rPr>
          <w:i w:val="0"/>
          <w:sz w:val="24"/>
          <w:szCs w:val="24"/>
        </w:rPr>
        <w:t xml:space="preserve">kdy se začaly otevírat další postupy, by se možná dal považovat za </w:t>
      </w:r>
      <w:r w:rsidR="00487B71">
        <w:rPr>
          <w:i w:val="0"/>
          <w:sz w:val="24"/>
          <w:szCs w:val="24"/>
        </w:rPr>
        <w:t xml:space="preserve">asi </w:t>
      </w:r>
      <w:r w:rsidR="00D3751C">
        <w:rPr>
          <w:i w:val="0"/>
          <w:sz w:val="24"/>
          <w:szCs w:val="24"/>
        </w:rPr>
        <w:t>nejzřetelněj</w:t>
      </w:r>
      <w:r w:rsidR="00F459E9">
        <w:rPr>
          <w:i w:val="0"/>
          <w:sz w:val="24"/>
          <w:szCs w:val="24"/>
        </w:rPr>
        <w:t xml:space="preserve">ší </w:t>
      </w:r>
      <w:r w:rsidR="000108E0">
        <w:rPr>
          <w:i w:val="0"/>
          <w:sz w:val="24"/>
          <w:szCs w:val="24"/>
        </w:rPr>
        <w:t xml:space="preserve">můstek k postmodernímu umění: </w:t>
      </w:r>
      <w:proofErr w:type="spellStart"/>
      <w:r w:rsidR="000108E0">
        <w:rPr>
          <w:i w:val="0"/>
          <w:sz w:val="24"/>
          <w:szCs w:val="24"/>
        </w:rPr>
        <w:t>konkretismus</w:t>
      </w:r>
      <w:proofErr w:type="spellEnd"/>
      <w:r w:rsidR="000108E0">
        <w:rPr>
          <w:i w:val="0"/>
          <w:sz w:val="24"/>
          <w:szCs w:val="24"/>
        </w:rPr>
        <w:t xml:space="preserve"> se zde stává pouze jednou z možných </w:t>
      </w:r>
      <w:r w:rsidR="00D3751C">
        <w:rPr>
          <w:i w:val="0"/>
          <w:sz w:val="24"/>
          <w:szCs w:val="24"/>
        </w:rPr>
        <w:t>perspektiv</w:t>
      </w:r>
      <w:r w:rsidR="000108E0">
        <w:rPr>
          <w:i w:val="0"/>
          <w:sz w:val="24"/>
          <w:szCs w:val="24"/>
        </w:rPr>
        <w:t xml:space="preserve">, může působit společně s iluzivními postupy, může se navázat dosavadní umělecké tradice a odkazy. Asi typickou postmodernou, která takto pracuje, jsou textové a rozhlasové koláže </w:t>
      </w:r>
      <w:proofErr w:type="spellStart"/>
      <w:r w:rsidR="000108E0">
        <w:rPr>
          <w:i w:val="0"/>
          <w:sz w:val="24"/>
          <w:szCs w:val="24"/>
        </w:rPr>
        <w:t>Rora</w:t>
      </w:r>
      <w:proofErr w:type="spellEnd"/>
      <w:r w:rsidR="000108E0">
        <w:rPr>
          <w:i w:val="0"/>
          <w:sz w:val="24"/>
          <w:szCs w:val="24"/>
        </w:rPr>
        <w:t xml:space="preserve"> Wolfa, jistě i mnohé z prací Gerharda Rühma, o kterých Filip Jakš referuje</w:t>
      </w:r>
      <w:r w:rsidR="00F459E9">
        <w:rPr>
          <w:i w:val="0"/>
          <w:sz w:val="24"/>
          <w:szCs w:val="24"/>
        </w:rPr>
        <w:t>;</w:t>
      </w:r>
      <w:r w:rsidR="000108E0">
        <w:rPr>
          <w:i w:val="0"/>
          <w:sz w:val="24"/>
          <w:szCs w:val="24"/>
        </w:rPr>
        <w:t xml:space="preserve"> přehlížené – ovšem do </w:t>
      </w:r>
      <w:r w:rsidR="00D3751C">
        <w:rPr>
          <w:i w:val="0"/>
          <w:sz w:val="24"/>
          <w:szCs w:val="24"/>
        </w:rPr>
        <w:t>postmoderní</w:t>
      </w:r>
      <w:r w:rsidR="000108E0">
        <w:rPr>
          <w:i w:val="0"/>
          <w:sz w:val="24"/>
          <w:szCs w:val="24"/>
        </w:rPr>
        <w:t xml:space="preserve"> kategorie zapadající – jsou rozhlasové hry Hiršala a Grögerové. Helmut </w:t>
      </w:r>
      <w:proofErr w:type="spellStart"/>
      <w:r w:rsidR="000108E0">
        <w:rPr>
          <w:i w:val="0"/>
          <w:sz w:val="24"/>
          <w:szCs w:val="24"/>
        </w:rPr>
        <w:t>Heißenbüttel</w:t>
      </w:r>
      <w:proofErr w:type="spellEnd"/>
      <w:r w:rsidR="000108E0">
        <w:rPr>
          <w:i w:val="0"/>
          <w:sz w:val="24"/>
          <w:szCs w:val="24"/>
        </w:rPr>
        <w:t xml:space="preserve">, hojně Jakšem zmiňovaný, sem bezpochyby patří: právě on byl jedním z prvních </w:t>
      </w:r>
      <w:proofErr w:type="spellStart"/>
      <w:r w:rsidR="000108E0">
        <w:rPr>
          <w:i w:val="0"/>
          <w:sz w:val="24"/>
          <w:szCs w:val="24"/>
        </w:rPr>
        <w:t>neoavantgardních</w:t>
      </w:r>
      <w:proofErr w:type="spellEnd"/>
      <w:r w:rsidR="000108E0">
        <w:rPr>
          <w:i w:val="0"/>
          <w:sz w:val="24"/>
          <w:szCs w:val="24"/>
        </w:rPr>
        <w:t xml:space="preserve"> tvůrců, kteří propagovali co nejširší akční </w:t>
      </w:r>
      <w:r w:rsidR="00F459E9">
        <w:rPr>
          <w:i w:val="0"/>
          <w:sz w:val="24"/>
          <w:szCs w:val="24"/>
        </w:rPr>
        <w:t>rádius</w:t>
      </w:r>
      <w:r w:rsidR="000108E0">
        <w:rPr>
          <w:i w:val="0"/>
          <w:sz w:val="24"/>
          <w:szCs w:val="24"/>
        </w:rPr>
        <w:t xml:space="preserve"> literární tvorby, co nejširší spektrum pojetí jazyka</w:t>
      </w:r>
      <w:r w:rsidR="00A55C26">
        <w:rPr>
          <w:i w:val="0"/>
          <w:sz w:val="24"/>
          <w:szCs w:val="24"/>
        </w:rPr>
        <w:t xml:space="preserve">, a tyto snahy u něj časem nabývaly na intenzitě; Jakš správně píše: </w:t>
      </w:r>
      <w:r w:rsidR="00A55C26" w:rsidRPr="00AC1F13">
        <w:rPr>
          <w:sz w:val="24"/>
          <w:szCs w:val="24"/>
        </w:rPr>
        <w:t xml:space="preserve">Autonomní přístup vede </w:t>
      </w:r>
      <w:proofErr w:type="spellStart"/>
      <w:r w:rsidR="00A55C26" w:rsidRPr="00AC1F13">
        <w:rPr>
          <w:sz w:val="24"/>
          <w:szCs w:val="24"/>
        </w:rPr>
        <w:t>poststrukturalisticky</w:t>
      </w:r>
      <w:proofErr w:type="spellEnd"/>
      <w:r w:rsidR="00A55C26" w:rsidRPr="00AC1F13">
        <w:rPr>
          <w:sz w:val="24"/>
          <w:szCs w:val="24"/>
        </w:rPr>
        <w:t xml:space="preserve"> uvažujícího Helmuta </w:t>
      </w:r>
      <w:proofErr w:type="spellStart"/>
      <w:r w:rsidR="00A55C26" w:rsidRPr="00AC1F13">
        <w:rPr>
          <w:sz w:val="24"/>
          <w:szCs w:val="24"/>
        </w:rPr>
        <w:t>Heissenbüttela</w:t>
      </w:r>
      <w:proofErr w:type="spellEnd"/>
      <w:r w:rsidR="00A55C26" w:rsidRPr="00AC1F13">
        <w:rPr>
          <w:sz w:val="24"/>
          <w:szCs w:val="24"/>
        </w:rPr>
        <w:t xml:space="preserve"> k pitvání textu zaživa, aby ukázal nitro jazyka. Na konci 60. let je autonomie u jeho textů stále více překračována. Píše narativně a jeho cílem je manipulace čtenářovy jazykové mysli.</w:t>
      </w:r>
      <w:r w:rsidR="00A55C26">
        <w:rPr>
          <w:sz w:val="24"/>
          <w:szCs w:val="24"/>
        </w:rPr>
        <w:t xml:space="preserve"> (str. 96)</w:t>
      </w:r>
    </w:p>
    <w:p w14:paraId="4436BD96" w14:textId="3ED0367D" w:rsidR="008C3993" w:rsidRDefault="000108E0" w:rsidP="00713DA1">
      <w:pPr>
        <w:spacing w:after="0" w:line="360" w:lineRule="auto"/>
        <w:jc w:val="both"/>
        <w:rPr>
          <w:i w:val="0"/>
          <w:sz w:val="24"/>
          <w:szCs w:val="24"/>
        </w:rPr>
      </w:pPr>
      <w:r>
        <w:rPr>
          <w:i w:val="0"/>
          <w:sz w:val="24"/>
          <w:szCs w:val="24"/>
        </w:rPr>
        <w:tab/>
      </w:r>
      <w:r w:rsidR="00B0426E">
        <w:rPr>
          <w:i w:val="0"/>
          <w:sz w:val="24"/>
          <w:szCs w:val="24"/>
        </w:rPr>
        <w:t>Filip Jakš ve své práci bezpochyby ohledává velice zajímavé pole, protože klade v podstatě základní</w:t>
      </w:r>
      <w:r w:rsidR="00487B71">
        <w:rPr>
          <w:i w:val="0"/>
          <w:sz w:val="24"/>
          <w:szCs w:val="24"/>
        </w:rPr>
        <w:t xml:space="preserve"> a klíčovou</w:t>
      </w:r>
      <w:r w:rsidR="00B0426E">
        <w:rPr>
          <w:i w:val="0"/>
          <w:sz w:val="24"/>
          <w:szCs w:val="24"/>
        </w:rPr>
        <w:t xml:space="preserve"> otázku, jak se tradice poválečné literární </w:t>
      </w:r>
      <w:proofErr w:type="spellStart"/>
      <w:r w:rsidR="00B0426E">
        <w:rPr>
          <w:i w:val="0"/>
          <w:sz w:val="24"/>
          <w:szCs w:val="24"/>
        </w:rPr>
        <w:t>neoavantgardy</w:t>
      </w:r>
      <w:proofErr w:type="spellEnd"/>
      <w:r w:rsidR="00B0426E">
        <w:rPr>
          <w:i w:val="0"/>
          <w:sz w:val="24"/>
          <w:szCs w:val="24"/>
        </w:rPr>
        <w:t xml:space="preserve"> promítá do současného, mnohdy těžko uchopitelného umění. Za problémovou lze</w:t>
      </w:r>
      <w:r w:rsidR="00487B71">
        <w:rPr>
          <w:i w:val="0"/>
          <w:sz w:val="24"/>
          <w:szCs w:val="24"/>
        </w:rPr>
        <w:t xml:space="preserve"> přitom však</w:t>
      </w:r>
      <w:r w:rsidR="00B0426E">
        <w:rPr>
          <w:i w:val="0"/>
          <w:sz w:val="24"/>
          <w:szCs w:val="24"/>
        </w:rPr>
        <w:t xml:space="preserve"> považovat jeho metodu </w:t>
      </w:r>
      <w:r w:rsidR="00F459E9">
        <w:rPr>
          <w:i w:val="0"/>
          <w:sz w:val="24"/>
          <w:szCs w:val="24"/>
        </w:rPr>
        <w:t xml:space="preserve">z principu </w:t>
      </w:r>
      <w:r w:rsidR="00B0426E">
        <w:rPr>
          <w:i w:val="0"/>
          <w:sz w:val="24"/>
          <w:szCs w:val="24"/>
        </w:rPr>
        <w:t>ahistorických můstků, uplatňování termínů jako „postmoderna“ či „</w:t>
      </w:r>
      <w:proofErr w:type="spellStart"/>
      <w:r w:rsidR="00B0426E">
        <w:rPr>
          <w:i w:val="0"/>
          <w:sz w:val="24"/>
          <w:szCs w:val="24"/>
        </w:rPr>
        <w:t>postmedialita</w:t>
      </w:r>
      <w:proofErr w:type="spellEnd"/>
      <w:r w:rsidR="00B0426E">
        <w:rPr>
          <w:i w:val="0"/>
          <w:sz w:val="24"/>
          <w:szCs w:val="24"/>
        </w:rPr>
        <w:t>“ na autory a díla, kteří s těmito myšlenkami sami</w:t>
      </w:r>
      <w:r w:rsidR="00487B71">
        <w:rPr>
          <w:i w:val="0"/>
          <w:sz w:val="24"/>
          <w:szCs w:val="24"/>
        </w:rPr>
        <w:t xml:space="preserve"> </w:t>
      </w:r>
      <w:r w:rsidR="00B0426E">
        <w:rPr>
          <w:i w:val="0"/>
          <w:sz w:val="24"/>
          <w:szCs w:val="24"/>
        </w:rPr>
        <w:t>neoperují</w:t>
      </w:r>
      <w:r w:rsidR="00A55C26">
        <w:rPr>
          <w:i w:val="0"/>
          <w:sz w:val="24"/>
          <w:szCs w:val="24"/>
        </w:rPr>
        <w:t xml:space="preserve"> – </w:t>
      </w:r>
      <w:r w:rsidR="00A55C26">
        <w:rPr>
          <w:i w:val="0"/>
          <w:sz w:val="24"/>
          <w:szCs w:val="24"/>
        </w:rPr>
        <w:lastRenderedPageBreak/>
        <w:t xml:space="preserve">to ostatně autor dizertace sám přiznává, když například píše: </w:t>
      </w:r>
      <w:proofErr w:type="spellStart"/>
      <w:r w:rsidR="00A55C26" w:rsidRPr="00AC1F13">
        <w:rPr>
          <w:sz w:val="24"/>
          <w:szCs w:val="24"/>
        </w:rPr>
        <w:t>Rühmova</w:t>
      </w:r>
      <w:proofErr w:type="spellEnd"/>
      <w:r w:rsidR="00A55C26" w:rsidRPr="00AC1F13">
        <w:rPr>
          <w:sz w:val="24"/>
          <w:szCs w:val="24"/>
        </w:rPr>
        <w:t xml:space="preserve"> práce se zdá být velmi spjatá s tradiční metodikou konkrétního umění, avšak řídí se konceptuálními principy a často proniká do hloubi postmoderního uvažování, byť by to byl nezáměrný efekt.</w:t>
      </w:r>
      <w:r w:rsidR="00487B71">
        <w:rPr>
          <w:sz w:val="24"/>
          <w:szCs w:val="24"/>
        </w:rPr>
        <w:t xml:space="preserve"> </w:t>
      </w:r>
      <w:r w:rsidR="00A55C26">
        <w:rPr>
          <w:sz w:val="24"/>
          <w:szCs w:val="24"/>
        </w:rPr>
        <w:t xml:space="preserve">(str. 97). </w:t>
      </w:r>
      <w:r w:rsidR="00B0426E">
        <w:rPr>
          <w:i w:val="0"/>
          <w:sz w:val="24"/>
          <w:szCs w:val="24"/>
        </w:rPr>
        <w:t xml:space="preserve">Jakš místy dosti vágně </w:t>
      </w:r>
      <w:proofErr w:type="spellStart"/>
      <w:r w:rsidR="00B0426E">
        <w:rPr>
          <w:i w:val="0"/>
          <w:sz w:val="24"/>
          <w:szCs w:val="24"/>
        </w:rPr>
        <w:t>toeretizuje</w:t>
      </w:r>
      <w:proofErr w:type="spellEnd"/>
      <w:r w:rsidR="00B0426E">
        <w:rPr>
          <w:i w:val="0"/>
          <w:sz w:val="24"/>
          <w:szCs w:val="24"/>
        </w:rPr>
        <w:t xml:space="preserve">, </w:t>
      </w:r>
      <w:r w:rsidR="00543F43">
        <w:rPr>
          <w:i w:val="0"/>
          <w:sz w:val="24"/>
          <w:szCs w:val="24"/>
        </w:rPr>
        <w:t xml:space="preserve">dopouští se zkratek, </w:t>
      </w:r>
      <w:r w:rsidR="00F459E9">
        <w:rPr>
          <w:i w:val="0"/>
          <w:sz w:val="24"/>
          <w:szCs w:val="24"/>
        </w:rPr>
        <w:t>užívá</w:t>
      </w:r>
      <w:r w:rsidR="00AC1F13">
        <w:rPr>
          <w:i w:val="0"/>
          <w:sz w:val="24"/>
          <w:szCs w:val="24"/>
        </w:rPr>
        <w:t xml:space="preserve"> šablon, aniž by se ptal po tom, zda by se daní autoři s danou kategorizací </w:t>
      </w:r>
      <w:r w:rsidR="00F459E9">
        <w:rPr>
          <w:i w:val="0"/>
          <w:sz w:val="24"/>
          <w:szCs w:val="24"/>
        </w:rPr>
        <w:t xml:space="preserve">vůbec </w:t>
      </w:r>
      <w:r w:rsidR="00D3751C">
        <w:rPr>
          <w:i w:val="0"/>
          <w:sz w:val="24"/>
          <w:szCs w:val="24"/>
        </w:rPr>
        <w:t>ztotožňovali</w:t>
      </w:r>
      <w:r w:rsidR="00A55C26">
        <w:rPr>
          <w:i w:val="0"/>
          <w:sz w:val="24"/>
          <w:szCs w:val="24"/>
        </w:rPr>
        <w:t>.</w:t>
      </w:r>
      <w:r w:rsidR="00543F43">
        <w:rPr>
          <w:i w:val="0"/>
          <w:sz w:val="24"/>
          <w:szCs w:val="24"/>
        </w:rPr>
        <w:t xml:space="preserve"> Jakš </w:t>
      </w:r>
      <w:r w:rsidR="00487B71">
        <w:rPr>
          <w:i w:val="0"/>
          <w:sz w:val="24"/>
          <w:szCs w:val="24"/>
        </w:rPr>
        <w:t xml:space="preserve">na jedné straně </w:t>
      </w:r>
      <w:r w:rsidR="00543F43">
        <w:rPr>
          <w:i w:val="0"/>
          <w:sz w:val="24"/>
          <w:szCs w:val="24"/>
        </w:rPr>
        <w:t xml:space="preserve">rozvíjí </w:t>
      </w:r>
      <w:r w:rsidR="00AC1F13">
        <w:rPr>
          <w:i w:val="0"/>
          <w:sz w:val="24"/>
          <w:szCs w:val="24"/>
        </w:rPr>
        <w:t>teoretické koncepty,</w:t>
      </w:r>
      <w:r w:rsidR="00A55C26">
        <w:rPr>
          <w:i w:val="0"/>
          <w:sz w:val="24"/>
          <w:szCs w:val="24"/>
        </w:rPr>
        <w:t xml:space="preserve"> </w:t>
      </w:r>
      <w:r w:rsidR="00F459E9">
        <w:rPr>
          <w:i w:val="0"/>
          <w:sz w:val="24"/>
          <w:szCs w:val="24"/>
        </w:rPr>
        <w:t>daleko méně</w:t>
      </w:r>
      <w:r w:rsidR="00F104A4">
        <w:rPr>
          <w:i w:val="0"/>
          <w:sz w:val="24"/>
          <w:szCs w:val="24"/>
        </w:rPr>
        <w:t xml:space="preserve"> </w:t>
      </w:r>
      <w:r w:rsidR="00713DA1">
        <w:rPr>
          <w:i w:val="0"/>
          <w:sz w:val="24"/>
          <w:szCs w:val="24"/>
        </w:rPr>
        <w:t xml:space="preserve">ovšem </w:t>
      </w:r>
      <w:r w:rsidR="00A55C26">
        <w:rPr>
          <w:i w:val="0"/>
          <w:sz w:val="24"/>
          <w:szCs w:val="24"/>
        </w:rPr>
        <w:t>akcentuje</w:t>
      </w:r>
      <w:r w:rsidR="00AC1F13">
        <w:rPr>
          <w:i w:val="0"/>
          <w:sz w:val="24"/>
          <w:szCs w:val="24"/>
        </w:rPr>
        <w:t xml:space="preserve"> vývojovou osu, tvůrčí fáze jednotlivých autorů, </w:t>
      </w:r>
      <w:r w:rsidR="00713DA1">
        <w:rPr>
          <w:i w:val="0"/>
          <w:sz w:val="24"/>
          <w:szCs w:val="24"/>
        </w:rPr>
        <w:t xml:space="preserve">samotné </w:t>
      </w:r>
      <w:r w:rsidR="00D3751C">
        <w:rPr>
          <w:i w:val="0"/>
          <w:sz w:val="24"/>
          <w:szCs w:val="24"/>
        </w:rPr>
        <w:t xml:space="preserve">problémově-historické </w:t>
      </w:r>
      <w:r w:rsidR="00AC1F13">
        <w:rPr>
          <w:i w:val="0"/>
          <w:sz w:val="24"/>
          <w:szCs w:val="24"/>
        </w:rPr>
        <w:t>příčiny vzniku děl</w:t>
      </w:r>
      <w:r w:rsidR="00A55C26">
        <w:rPr>
          <w:i w:val="0"/>
          <w:sz w:val="24"/>
          <w:szCs w:val="24"/>
        </w:rPr>
        <w:t xml:space="preserve"> – neboť právě tak by se dalo logicky, krok za krokem</w:t>
      </w:r>
      <w:r w:rsidR="00F459E9">
        <w:rPr>
          <w:i w:val="0"/>
          <w:sz w:val="24"/>
          <w:szCs w:val="24"/>
        </w:rPr>
        <w:t>,</w:t>
      </w:r>
      <w:r w:rsidR="00A55C26">
        <w:rPr>
          <w:i w:val="0"/>
          <w:sz w:val="24"/>
          <w:szCs w:val="24"/>
        </w:rPr>
        <w:t xml:space="preserve"> dojít k možným para</w:t>
      </w:r>
      <w:r w:rsidR="00543F43">
        <w:rPr>
          <w:i w:val="0"/>
          <w:sz w:val="24"/>
          <w:szCs w:val="24"/>
        </w:rPr>
        <w:t>lelám či inspiračním momentům</w:t>
      </w:r>
      <w:r w:rsidR="00F104A4">
        <w:rPr>
          <w:i w:val="0"/>
          <w:sz w:val="24"/>
          <w:szCs w:val="24"/>
        </w:rPr>
        <w:t xml:space="preserve">, k průnikům </w:t>
      </w:r>
      <w:r w:rsidR="00F459E9">
        <w:rPr>
          <w:i w:val="0"/>
          <w:sz w:val="24"/>
          <w:szCs w:val="24"/>
        </w:rPr>
        <w:t xml:space="preserve">experimentální poezie </w:t>
      </w:r>
      <w:r w:rsidR="00F104A4">
        <w:rPr>
          <w:i w:val="0"/>
          <w:sz w:val="24"/>
          <w:szCs w:val="24"/>
        </w:rPr>
        <w:t xml:space="preserve">s postmodernou. </w:t>
      </w:r>
      <w:r w:rsidR="00F459E9">
        <w:rPr>
          <w:i w:val="0"/>
          <w:sz w:val="24"/>
          <w:szCs w:val="24"/>
        </w:rPr>
        <w:t>Zcela p</w:t>
      </w:r>
      <w:r w:rsidR="008C3993">
        <w:rPr>
          <w:i w:val="0"/>
          <w:sz w:val="24"/>
          <w:szCs w:val="24"/>
        </w:rPr>
        <w:t xml:space="preserve">římou cestou k podstatě zkoumaných děl by </w:t>
      </w:r>
      <w:r w:rsidR="00D3751C">
        <w:rPr>
          <w:i w:val="0"/>
          <w:sz w:val="24"/>
          <w:szCs w:val="24"/>
        </w:rPr>
        <w:t xml:space="preserve">bývalo </w:t>
      </w:r>
      <w:r w:rsidR="008C3993">
        <w:rPr>
          <w:i w:val="0"/>
          <w:sz w:val="24"/>
          <w:szCs w:val="24"/>
        </w:rPr>
        <w:t xml:space="preserve">bylo podrobné prozkoumání </w:t>
      </w:r>
      <w:r w:rsidR="00D3751C">
        <w:rPr>
          <w:i w:val="0"/>
          <w:sz w:val="24"/>
          <w:szCs w:val="24"/>
        </w:rPr>
        <w:t>teoretických</w:t>
      </w:r>
      <w:r w:rsidR="008C3993">
        <w:rPr>
          <w:i w:val="0"/>
          <w:sz w:val="24"/>
          <w:szCs w:val="24"/>
        </w:rPr>
        <w:t xml:space="preserve"> statí </w:t>
      </w:r>
      <w:r w:rsidR="00D3751C">
        <w:rPr>
          <w:i w:val="0"/>
          <w:sz w:val="24"/>
          <w:szCs w:val="24"/>
        </w:rPr>
        <w:t xml:space="preserve">autorů </w:t>
      </w:r>
      <w:r w:rsidR="008C3993">
        <w:rPr>
          <w:i w:val="0"/>
          <w:sz w:val="24"/>
          <w:szCs w:val="24"/>
        </w:rPr>
        <w:t xml:space="preserve">jako Mon, </w:t>
      </w:r>
      <w:proofErr w:type="spellStart"/>
      <w:r w:rsidR="008C3993">
        <w:rPr>
          <w:i w:val="0"/>
          <w:sz w:val="24"/>
          <w:szCs w:val="24"/>
        </w:rPr>
        <w:t>Rühm</w:t>
      </w:r>
      <w:proofErr w:type="spellEnd"/>
      <w:r w:rsidR="008C3993">
        <w:rPr>
          <w:i w:val="0"/>
          <w:sz w:val="24"/>
          <w:szCs w:val="24"/>
        </w:rPr>
        <w:t xml:space="preserve">, </w:t>
      </w:r>
      <w:proofErr w:type="spellStart"/>
      <w:r w:rsidR="008C3993">
        <w:rPr>
          <w:i w:val="0"/>
          <w:sz w:val="24"/>
          <w:szCs w:val="24"/>
        </w:rPr>
        <w:t>Heißenbüttel</w:t>
      </w:r>
      <w:proofErr w:type="spellEnd"/>
      <w:r w:rsidR="008C3993">
        <w:rPr>
          <w:i w:val="0"/>
          <w:sz w:val="24"/>
          <w:szCs w:val="24"/>
        </w:rPr>
        <w:t xml:space="preserve"> či </w:t>
      </w:r>
      <w:proofErr w:type="spellStart"/>
      <w:r w:rsidR="008C3993">
        <w:rPr>
          <w:i w:val="0"/>
          <w:sz w:val="24"/>
          <w:szCs w:val="24"/>
        </w:rPr>
        <w:t>Kriwet</w:t>
      </w:r>
      <w:proofErr w:type="spellEnd"/>
      <w:r w:rsidR="008C3993">
        <w:rPr>
          <w:i w:val="0"/>
          <w:sz w:val="24"/>
          <w:szCs w:val="24"/>
        </w:rPr>
        <w:t xml:space="preserve">, neboť tito autoři napsali </w:t>
      </w:r>
      <w:r w:rsidR="00D3751C">
        <w:rPr>
          <w:i w:val="0"/>
          <w:sz w:val="24"/>
          <w:szCs w:val="24"/>
        </w:rPr>
        <w:t xml:space="preserve">komentářů, teoretických esejí </w:t>
      </w:r>
      <w:r w:rsidR="008C3993">
        <w:rPr>
          <w:i w:val="0"/>
          <w:sz w:val="24"/>
          <w:szCs w:val="24"/>
        </w:rPr>
        <w:t>či manifestů značné množství; následně by bylo namístě tyto autorské pozice vztáhnout právě na teoretický koncept postmoderny či dalších přidružených oblastí</w:t>
      </w:r>
      <w:r w:rsidR="00F459E9">
        <w:rPr>
          <w:i w:val="0"/>
          <w:sz w:val="24"/>
          <w:szCs w:val="24"/>
        </w:rPr>
        <w:t xml:space="preserve"> – </w:t>
      </w:r>
      <w:r w:rsidR="00785B04">
        <w:rPr>
          <w:i w:val="0"/>
          <w:sz w:val="24"/>
          <w:szCs w:val="24"/>
        </w:rPr>
        <w:t xml:space="preserve">asi nejdále se Jakš v tomto smyslu dostává v částech věnovaných </w:t>
      </w:r>
      <w:proofErr w:type="spellStart"/>
      <w:r w:rsidR="00785B04">
        <w:rPr>
          <w:i w:val="0"/>
          <w:sz w:val="24"/>
          <w:szCs w:val="24"/>
        </w:rPr>
        <w:t>Heißenbüttelovi</w:t>
      </w:r>
      <w:proofErr w:type="spellEnd"/>
      <w:r w:rsidR="00785B04">
        <w:rPr>
          <w:i w:val="0"/>
          <w:sz w:val="24"/>
          <w:szCs w:val="24"/>
        </w:rPr>
        <w:t xml:space="preserve">, ovšem i zde by (namísto houštiny sekundárních a dalších přidružených pramenů) prostě svědčil přímý hluboký ponor do </w:t>
      </w:r>
      <w:proofErr w:type="spellStart"/>
      <w:r w:rsidR="00785B04">
        <w:rPr>
          <w:i w:val="0"/>
          <w:sz w:val="24"/>
          <w:szCs w:val="24"/>
        </w:rPr>
        <w:t>Heißenbüttelových</w:t>
      </w:r>
      <w:proofErr w:type="spellEnd"/>
      <w:r w:rsidR="00785B04">
        <w:rPr>
          <w:i w:val="0"/>
          <w:sz w:val="24"/>
          <w:szCs w:val="24"/>
        </w:rPr>
        <w:t xml:space="preserve"> teoretických statí. </w:t>
      </w:r>
      <w:r w:rsidR="008C3993">
        <w:rPr>
          <w:i w:val="0"/>
          <w:sz w:val="24"/>
          <w:szCs w:val="24"/>
        </w:rPr>
        <w:t xml:space="preserve"> </w:t>
      </w:r>
    </w:p>
    <w:p w14:paraId="7E97F736" w14:textId="770FB0FD" w:rsidR="00F104A4" w:rsidRDefault="00543F43" w:rsidP="00713DA1">
      <w:pPr>
        <w:spacing w:after="0" w:line="360" w:lineRule="auto"/>
        <w:ind w:firstLine="708"/>
        <w:jc w:val="both"/>
        <w:rPr>
          <w:i w:val="0"/>
          <w:sz w:val="24"/>
          <w:szCs w:val="24"/>
        </w:rPr>
      </w:pPr>
      <w:r>
        <w:rPr>
          <w:i w:val="0"/>
          <w:sz w:val="24"/>
          <w:szCs w:val="24"/>
        </w:rPr>
        <w:t xml:space="preserve">Jako celku bych práci vytkl jistou </w:t>
      </w:r>
      <w:r w:rsidR="00713DA1">
        <w:rPr>
          <w:i w:val="0"/>
          <w:sz w:val="24"/>
          <w:szCs w:val="24"/>
        </w:rPr>
        <w:t>těkavost a rozbíhavost</w:t>
      </w:r>
      <w:r>
        <w:rPr>
          <w:i w:val="0"/>
          <w:sz w:val="24"/>
          <w:szCs w:val="24"/>
        </w:rPr>
        <w:t xml:space="preserve">, </w:t>
      </w:r>
      <w:r w:rsidR="008C3993">
        <w:rPr>
          <w:i w:val="0"/>
          <w:sz w:val="24"/>
          <w:szCs w:val="24"/>
        </w:rPr>
        <w:t xml:space="preserve">nedůslednost </w:t>
      </w:r>
      <w:r>
        <w:rPr>
          <w:i w:val="0"/>
          <w:sz w:val="24"/>
          <w:szCs w:val="24"/>
        </w:rPr>
        <w:t>mnohdy ukrytou pod nejasným</w:t>
      </w:r>
      <w:r w:rsidR="00F104A4">
        <w:rPr>
          <w:i w:val="0"/>
          <w:sz w:val="24"/>
          <w:szCs w:val="24"/>
        </w:rPr>
        <w:t xml:space="preserve"> </w:t>
      </w:r>
      <w:r>
        <w:rPr>
          <w:i w:val="0"/>
          <w:sz w:val="24"/>
          <w:szCs w:val="24"/>
        </w:rPr>
        <w:t>až šroubovaným vyjadřováním</w:t>
      </w:r>
      <w:r w:rsidR="00487B71">
        <w:rPr>
          <w:i w:val="0"/>
          <w:sz w:val="24"/>
          <w:szCs w:val="24"/>
        </w:rPr>
        <w:t xml:space="preserve"> (text se nečte příliš snadno, trochu více koherence a koheze by neškodilo)</w:t>
      </w:r>
      <w:r w:rsidR="00F104A4">
        <w:rPr>
          <w:i w:val="0"/>
          <w:sz w:val="24"/>
          <w:szCs w:val="24"/>
        </w:rPr>
        <w:t>.</w:t>
      </w:r>
      <w:r>
        <w:rPr>
          <w:i w:val="0"/>
          <w:sz w:val="24"/>
          <w:szCs w:val="24"/>
        </w:rPr>
        <w:t xml:space="preserve"> Pozitiva práce ovšem převažují: spatřuji je v tom, že autor</w:t>
      </w:r>
      <w:r w:rsidR="00F104A4">
        <w:rPr>
          <w:i w:val="0"/>
          <w:sz w:val="24"/>
          <w:szCs w:val="24"/>
        </w:rPr>
        <w:t xml:space="preserve"> do českého kontextu vnáší doposud málo diskutované otázky, dále ukazuje, že dnes tzv. experimentální literatura nemusí nutně představovat historicky odbytou kapitolu, ale naopak se může ukázat jako úrodné pole pro pozdější umělecké tendence</w:t>
      </w:r>
      <w:r w:rsidR="00713DA1">
        <w:rPr>
          <w:i w:val="0"/>
          <w:sz w:val="24"/>
          <w:szCs w:val="24"/>
        </w:rPr>
        <w:t xml:space="preserve"> ve smyslu tzv. „rozšířené poetiky“.</w:t>
      </w:r>
      <w:r w:rsidR="00F104A4">
        <w:rPr>
          <w:i w:val="0"/>
          <w:sz w:val="24"/>
          <w:szCs w:val="24"/>
        </w:rPr>
        <w:t xml:space="preserve"> </w:t>
      </w:r>
      <w:r w:rsidR="00713DA1">
        <w:rPr>
          <w:i w:val="0"/>
          <w:sz w:val="24"/>
          <w:szCs w:val="24"/>
        </w:rPr>
        <w:t xml:space="preserve">Literární experiment autor správně prezentuje </w:t>
      </w:r>
      <w:r w:rsidR="00F104A4">
        <w:rPr>
          <w:i w:val="0"/>
          <w:sz w:val="24"/>
          <w:szCs w:val="24"/>
        </w:rPr>
        <w:t>jako platform</w:t>
      </w:r>
      <w:r w:rsidR="00713DA1">
        <w:rPr>
          <w:i w:val="0"/>
          <w:sz w:val="24"/>
          <w:szCs w:val="24"/>
        </w:rPr>
        <w:t>u</w:t>
      </w:r>
      <w:r w:rsidR="00F104A4">
        <w:rPr>
          <w:i w:val="0"/>
          <w:sz w:val="24"/>
          <w:szCs w:val="24"/>
        </w:rPr>
        <w:t xml:space="preserve"> pro plnohodnotná poetická sdělení, která vycházejí z mediální podstaty </w:t>
      </w:r>
      <w:r w:rsidR="00713DA1">
        <w:rPr>
          <w:i w:val="0"/>
          <w:sz w:val="24"/>
          <w:szCs w:val="24"/>
        </w:rPr>
        <w:t xml:space="preserve">i civilizační dynamiky </w:t>
      </w:r>
      <w:r w:rsidR="00F104A4">
        <w:rPr>
          <w:i w:val="0"/>
          <w:sz w:val="24"/>
          <w:szCs w:val="24"/>
        </w:rPr>
        <w:t xml:space="preserve">moderního věku. Práci Filipa Jakše </w:t>
      </w:r>
      <w:r w:rsidR="00713DA1">
        <w:rPr>
          <w:i w:val="0"/>
          <w:sz w:val="24"/>
          <w:szCs w:val="24"/>
        </w:rPr>
        <w:t xml:space="preserve">rád </w:t>
      </w:r>
      <w:r w:rsidR="00F104A4">
        <w:rPr>
          <w:i w:val="0"/>
          <w:sz w:val="24"/>
          <w:szCs w:val="24"/>
        </w:rPr>
        <w:t xml:space="preserve">doporučuji k obhajobě.   </w:t>
      </w:r>
    </w:p>
    <w:p w14:paraId="737884B3" w14:textId="77777777" w:rsidR="00F104A4" w:rsidRDefault="00F104A4" w:rsidP="00713DA1">
      <w:pPr>
        <w:spacing w:after="0" w:line="360" w:lineRule="auto"/>
        <w:ind w:firstLine="708"/>
        <w:jc w:val="both"/>
        <w:rPr>
          <w:i w:val="0"/>
          <w:sz w:val="24"/>
          <w:szCs w:val="24"/>
        </w:rPr>
      </w:pPr>
    </w:p>
    <w:p w14:paraId="7F0D2A1C" w14:textId="77777777" w:rsidR="00F104A4" w:rsidRDefault="00F104A4" w:rsidP="00713DA1">
      <w:pPr>
        <w:spacing w:after="0" w:line="360" w:lineRule="auto"/>
        <w:ind w:firstLine="708"/>
        <w:jc w:val="both"/>
        <w:rPr>
          <w:i w:val="0"/>
          <w:sz w:val="24"/>
          <w:szCs w:val="24"/>
        </w:rPr>
      </w:pPr>
    </w:p>
    <w:p w14:paraId="2DA4392B" w14:textId="7187BA90" w:rsidR="00543F43" w:rsidRDefault="00543F43" w:rsidP="00713DA1">
      <w:pPr>
        <w:spacing w:after="0" w:line="360" w:lineRule="auto"/>
        <w:ind w:firstLine="708"/>
        <w:jc w:val="both"/>
        <w:rPr>
          <w:i w:val="0"/>
          <w:sz w:val="24"/>
          <w:szCs w:val="24"/>
        </w:rPr>
      </w:pPr>
      <w:r>
        <w:rPr>
          <w:i w:val="0"/>
          <w:sz w:val="24"/>
          <w:szCs w:val="24"/>
        </w:rPr>
        <w:t xml:space="preserve">   </w:t>
      </w:r>
    </w:p>
    <w:p w14:paraId="69541706" w14:textId="77777777" w:rsidR="00543F43" w:rsidRDefault="00543F43" w:rsidP="00713DA1">
      <w:pPr>
        <w:spacing w:after="0" w:line="360" w:lineRule="auto"/>
        <w:jc w:val="both"/>
        <w:rPr>
          <w:i w:val="0"/>
          <w:sz w:val="24"/>
          <w:szCs w:val="24"/>
        </w:rPr>
      </w:pPr>
    </w:p>
    <w:p w14:paraId="5A96D8C4" w14:textId="103200C4" w:rsidR="00A55C26" w:rsidRDefault="00A55C26" w:rsidP="00713DA1">
      <w:pPr>
        <w:spacing w:after="0" w:line="360" w:lineRule="auto"/>
        <w:jc w:val="both"/>
        <w:rPr>
          <w:i w:val="0"/>
          <w:sz w:val="24"/>
          <w:szCs w:val="24"/>
        </w:rPr>
      </w:pPr>
      <w:r>
        <w:rPr>
          <w:i w:val="0"/>
          <w:sz w:val="24"/>
          <w:szCs w:val="24"/>
        </w:rPr>
        <w:t xml:space="preserve"> </w:t>
      </w:r>
    </w:p>
    <w:p w14:paraId="59183D7F" w14:textId="77777777" w:rsidR="00A55C26" w:rsidRDefault="00A55C26" w:rsidP="00713DA1">
      <w:pPr>
        <w:spacing w:after="0" w:line="360" w:lineRule="auto"/>
        <w:jc w:val="both"/>
        <w:rPr>
          <w:i w:val="0"/>
          <w:sz w:val="24"/>
          <w:szCs w:val="24"/>
        </w:rPr>
      </w:pPr>
    </w:p>
    <w:sectPr w:rsidR="00A55C2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8B3"/>
    <w:rsid w:val="000108E0"/>
    <w:rsid w:val="001E53C7"/>
    <w:rsid w:val="002928B3"/>
    <w:rsid w:val="003531E5"/>
    <w:rsid w:val="00416992"/>
    <w:rsid w:val="00442B4D"/>
    <w:rsid w:val="004438EA"/>
    <w:rsid w:val="004823D8"/>
    <w:rsid w:val="00487B71"/>
    <w:rsid w:val="004C52F1"/>
    <w:rsid w:val="00543F43"/>
    <w:rsid w:val="00713DA1"/>
    <w:rsid w:val="00785B04"/>
    <w:rsid w:val="00846646"/>
    <w:rsid w:val="0085682E"/>
    <w:rsid w:val="008C3993"/>
    <w:rsid w:val="009742BA"/>
    <w:rsid w:val="00A55C26"/>
    <w:rsid w:val="00AC1F13"/>
    <w:rsid w:val="00B0426E"/>
    <w:rsid w:val="00B665CC"/>
    <w:rsid w:val="00B94DDC"/>
    <w:rsid w:val="00D17609"/>
    <w:rsid w:val="00D3751C"/>
    <w:rsid w:val="00D42962"/>
    <w:rsid w:val="00F104A4"/>
    <w:rsid w:val="00F459E9"/>
    <w:rsid w:val="00FA595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99E6F"/>
  <w15:chartTrackingRefBased/>
  <w15:docId w15:val="{F44AF553-246B-4CC3-B536-EF05F93FD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1107</Words>
  <Characters>6534</Characters>
  <Application>Microsoft Office Word</Application>
  <DocSecurity>4</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Pavel Novotný</dc:creator>
  <cp:keywords/>
  <dc:description/>
  <cp:lastModifiedBy>Sejkorová Lenka</cp:lastModifiedBy>
  <cp:revision>2</cp:revision>
  <dcterms:created xsi:type="dcterms:W3CDTF">2023-03-28T09:29:00Z</dcterms:created>
  <dcterms:modified xsi:type="dcterms:W3CDTF">2023-03-28T09:29:00Z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49f6fb83fbde08f56fce6f33289a1a0d0ccd9967ae8e6226e2a12c54d8adcadd</vt:lpwstr>
  </property>
</Properties>
</file>