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2A5" w:rsidRPr="009F247A" w:rsidRDefault="001572A5" w:rsidP="001572A5">
      <w:pPr>
        <w:rPr>
          <w:b/>
        </w:rPr>
      </w:pPr>
      <w:r w:rsidRPr="00375CE7">
        <w:rPr>
          <w:b/>
        </w:rPr>
        <w:t>ATELIÉR MALÍŘSTVÍ 4</w:t>
      </w:r>
      <w:r w:rsidRPr="00375CE7">
        <w:rPr>
          <w:b/>
        </w:rPr>
        <w:br/>
      </w:r>
      <w:r w:rsidRPr="00375CE7">
        <w:t xml:space="preserve">Petr Dub &amp; Marek Meduna  </w:t>
      </w:r>
    </w:p>
    <w:p w:rsidR="001572A5" w:rsidRPr="00375CE7" w:rsidRDefault="001572A5" w:rsidP="001572A5">
      <w:r>
        <w:t>Posudek diplomové práce</w:t>
      </w:r>
    </w:p>
    <w:p w:rsidR="001572A5" w:rsidRPr="00375CE7" w:rsidRDefault="001572A5" w:rsidP="001572A5">
      <w:pPr>
        <w:rPr>
          <w:b/>
        </w:rPr>
      </w:pPr>
    </w:p>
    <w:p w:rsidR="001572A5" w:rsidRDefault="001572A5" w:rsidP="001572A5">
      <w:pPr>
        <w:rPr>
          <w:b/>
        </w:rPr>
      </w:pPr>
      <w:r>
        <w:rPr>
          <w:b/>
        </w:rPr>
        <w:t xml:space="preserve">Dominika </w:t>
      </w:r>
      <w:proofErr w:type="spellStart"/>
      <w:r>
        <w:rPr>
          <w:b/>
        </w:rPr>
        <w:t>Hrňová</w:t>
      </w:r>
      <w:proofErr w:type="spellEnd"/>
    </w:p>
    <w:p w:rsidR="001572A5" w:rsidRPr="00375CE7" w:rsidRDefault="001572A5" w:rsidP="001572A5">
      <w:r>
        <w:rPr>
          <w:b/>
        </w:rPr>
        <w:t>Brány</w:t>
      </w:r>
      <w:r w:rsidRPr="00375CE7">
        <w:br/>
      </w:r>
    </w:p>
    <w:p w:rsidR="001572A5" w:rsidRDefault="001572A5" w:rsidP="001572A5">
      <w:r>
        <w:t>Dominika vytvořila sérii šesti velkých obrazů, dvou středních a několika menších. Spojuje je styl malby a větší či menší  příchylnost k tématu rodiny. Styl malby je lehký, nacházející se kdesi mezi expresivním rukopisem, naivizující stylizací a syrovou přímočarostí. Přičemž novější obrazy pracují více s prázdnou plochou plátna a jistou mírou „nedokončenosti“, některé zakryté nebo nedokončené obličeje mohou upomínat na zásah cenzora.</w:t>
      </w:r>
    </w:p>
    <w:p w:rsidR="001572A5" w:rsidRDefault="001572A5" w:rsidP="001572A5">
      <w:r>
        <w:t xml:space="preserve">Obrazy vycházejí z 30 let starých rodinných momentek, ty však slouží skutečně jen jako podklad pro další malbu. Malba si podmaňuje fotografii a ne naopak. Dominika na větších obrazech vytváří interpretační pole ze skvrn, prázdných ploch, gest, obličejů, předmětů, nedotažených čar i starších vrstev malby. Na většině obrazů chybí horizont krajiny, pozadím je buď samotné plátno či barevná plocha (obvykle s převahou červené či růžové). Obrazy tak působí poněkud klaustrofobicky. Často se zdá, že mezi jednotlivými postavami panuje jakési napětí. O lecčems se nemluví. Něco je skryto. Okruh aktérů je omezen. Menší obrazy tvoří portréty. Stylově jsou jednoduší než velké obrazy, přičemž nevíme, jestli bychom je byli s to bez znalosti zázemí Dominičiny práce přiřadit k celé sérii. Nejsme si jisti, jestli je to možné formulovat jako výtku, to se uvidí až během instalace. Text obhajoby je pojat velmi osobně. Dominika líčí jak dospěla k tématu, jak formálně pracovala na obrazech i jaké existenciální a etické obsahy si s nimi spojuje. Zmiňuje i několik malířek. Přičemž jedna z nich Alice </w:t>
      </w:r>
      <w:proofErr w:type="spellStart"/>
      <w:r>
        <w:t>Neel</w:t>
      </w:r>
      <w:proofErr w:type="spellEnd"/>
      <w:r>
        <w:t xml:space="preserve"> vytváří k její práci zajímavý kontrapunkt. Jejich malířský projev si je něčím blízký. Je lapidární, přímočarý. </w:t>
      </w:r>
      <w:proofErr w:type="spellStart"/>
      <w:r>
        <w:t>Neel</w:t>
      </w:r>
      <w:proofErr w:type="spellEnd"/>
      <w:r>
        <w:t xml:space="preserve"> však zachycuje ve svých portrétech lidskou bytost jako nezaměnitelné individuum, každý obraz si je stylově podobný, ale pokaždé individuálně nově nalézaný. V Dominičiných portrétech vidíme</w:t>
      </w:r>
      <w:bookmarkStart w:id="0" w:name="_GoBack"/>
      <w:bookmarkEnd w:id="0"/>
      <w:r>
        <w:t xml:space="preserve"> daleko větší míru obecnosti, zobrazované je možné mnohem více chápat jako jisté typy.  Větší obrazy považujeme za zdařilejší, ale i menší mají něco do sebe. Iritují svou jednoduchostí. Práci považujeme za velmi zdařilou a osobitou. </w:t>
      </w:r>
    </w:p>
    <w:p w:rsidR="001572A5" w:rsidRPr="00CA417A" w:rsidRDefault="001572A5" w:rsidP="001572A5">
      <w:r>
        <w:t>Navrhujeme 1.</w:t>
      </w:r>
    </w:p>
    <w:p w:rsidR="000F090D" w:rsidRDefault="000F090D"/>
    <w:sectPr w:rsidR="000F090D" w:rsidSect="00C6485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altName w:val="Arial Unicode MS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2A5"/>
    <w:rsid w:val="000F090D"/>
    <w:rsid w:val="001572A5"/>
    <w:rsid w:val="007F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B2DF9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2A5"/>
    <w:rPr>
      <w:rFonts w:eastAsiaTheme="minorHAnsi"/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2A5"/>
    <w:rPr>
      <w:rFonts w:eastAsiaTheme="minorHAnsi"/>
      <w:lang w:val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1854</Characters>
  <Application>Microsoft Macintosh Word</Application>
  <DocSecurity>0</DocSecurity>
  <Lines>15</Lines>
  <Paragraphs>4</Paragraphs>
  <ScaleCrop>false</ScaleCrop>
  <Company>VŠUP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Meduna</dc:creator>
  <cp:keywords/>
  <dc:description/>
  <cp:lastModifiedBy>Marek Meduna</cp:lastModifiedBy>
  <cp:revision>1</cp:revision>
  <dcterms:created xsi:type="dcterms:W3CDTF">2020-06-12T19:23:00Z</dcterms:created>
  <dcterms:modified xsi:type="dcterms:W3CDTF">2020-06-12T19:29:00Z</dcterms:modified>
</cp:coreProperties>
</file>