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D81" w:rsidRDefault="0028121B">
      <w:pPr>
        <w:pBdr>
          <w:bottom w:val="single" w:sz="6" w:space="1" w:color="auto"/>
        </w:pBdr>
      </w:pPr>
      <w:r>
        <w:t xml:space="preserve">Věc: Oponentní posudek diplomové práce Jana Soumara </w:t>
      </w:r>
      <w:proofErr w:type="spellStart"/>
      <w:r w:rsidR="00C56D81">
        <w:t>Be</w:t>
      </w:r>
      <w:proofErr w:type="spellEnd"/>
      <w:r w:rsidR="00C56D81">
        <w:t xml:space="preserve"> in reality</w:t>
      </w:r>
    </w:p>
    <w:p w:rsidR="00703E51" w:rsidRDefault="00703E51" w:rsidP="00670914">
      <w:pPr>
        <w:ind w:firstLine="708"/>
        <w:jc w:val="both"/>
      </w:pPr>
      <w:r>
        <w:t xml:space="preserve">Diplomovou práci Jana Soumara nazvanou </w:t>
      </w:r>
      <w:proofErr w:type="spellStart"/>
      <w:r>
        <w:t>Be</w:t>
      </w:r>
      <w:proofErr w:type="spellEnd"/>
      <w:r>
        <w:t xml:space="preserve"> in reality tvoří soubor různě velkých obrazů. Posluchač si tu klade základní otázku spojenou s proměnami statusu a role závěsného obrazu v současné vizuální kultuře. Základním východiskem jeho „úvah“ je proces „formátování“ digitálního obrazu jako okamžitého snímání situace</w:t>
      </w:r>
      <w:r w:rsidR="00F470AB">
        <w:t xml:space="preserve"> a vztah tohoto „digitálního automatismu“ k možnostem jeho malířské reflexe. Ve své diplomové práci kontinuálně navazuje na svou dosavadní práci a rozvíjí tak v další fázi tematizaci samotného malířského výrazu ve vazbě na námět a jeho proměny.  </w:t>
      </w:r>
    </w:p>
    <w:p w:rsidR="00EB5C65" w:rsidRDefault="00F470AB" w:rsidP="00670914">
      <w:pPr>
        <w:ind w:firstLine="708"/>
        <w:jc w:val="both"/>
      </w:pPr>
      <w:r>
        <w:t>Diplomant rozvíjí své téma v obrazových cyklech a souborech. Zpravidla střídá malé a velké formáty, v nichž ověřuje funkčnost a přesv</w:t>
      </w:r>
      <w:r w:rsidR="00D66818">
        <w:t>ědčivost nalézaného tvarosloví v posunutém měřítku. Zajímá se o „vizuální balast“ či „vizuální smog“. Vnímá jejich přítomnost jako cosi automatického, nevědomého, co se však uplatňuje jako součást procesů spojených s vnímáním a osvojováním si skutečnosti. Přítomnost těchto „vizuálních vycpávek“</w:t>
      </w:r>
      <w:r w:rsidR="00FF398C">
        <w:t xml:space="preserve"> včetně</w:t>
      </w:r>
      <w:r w:rsidR="00D66818">
        <w:t xml:space="preserve"> jejich uživatelsk</w:t>
      </w:r>
      <w:r w:rsidR="00FF398C">
        <w:t>é</w:t>
      </w:r>
      <w:r w:rsidR="00D66818">
        <w:t xml:space="preserve"> transparentnost</w:t>
      </w:r>
      <w:r w:rsidR="00FF398C">
        <w:t>i</w:t>
      </w:r>
      <w:r w:rsidR="00D66818">
        <w:t xml:space="preserve"> (neviditelnost) vyhodnocuje diplomant jako součást širší transformace, za níž stojí křížení nových a starých výrazových médií, stejně jako neoddělitelná fúze informatiky</w:t>
      </w:r>
      <w:r>
        <w:t xml:space="preserve"> </w:t>
      </w:r>
      <w:r w:rsidR="00D66818">
        <w:t xml:space="preserve">s oblastmi uživatelsky a mediálně šířené </w:t>
      </w:r>
      <w:r w:rsidR="00FF398C">
        <w:t xml:space="preserve">a na míru modelované </w:t>
      </w:r>
      <w:r w:rsidR="00D66818">
        <w:t xml:space="preserve">vizuality. </w:t>
      </w:r>
    </w:p>
    <w:p w:rsidR="007A3EEB" w:rsidRDefault="00D66818" w:rsidP="00670914">
      <w:pPr>
        <w:ind w:firstLine="708"/>
        <w:jc w:val="both"/>
      </w:pPr>
      <w:r>
        <w:t>Právě tato „aplikovatelnost“ a její masové rozšíření do různých forem užitnosti a konzum</w:t>
      </w:r>
      <w:r w:rsidR="00FF398C">
        <w:t>u</w:t>
      </w:r>
      <w:r w:rsidR="00A83392">
        <w:t xml:space="preserve"> se stává širší množinou tématu tzv. afirmace, tj. potvrzování, stvrzování statusu quo v oblasti percepce. Diplomant se zajímá o míru participace této aplikovatelnosti v rovině uživatelských operací na vlastním konstruování prototypu ideálního uživatele. </w:t>
      </w:r>
      <w:r w:rsidR="00FF398C">
        <w:t>Proti mechanismům této masové tržní logiky stojí svobodný autor – malíř</w:t>
      </w:r>
      <w:r w:rsidR="00323F75">
        <w:t xml:space="preserve">, někdo, kdo </w:t>
      </w:r>
      <w:r w:rsidR="00EB5C65">
        <w:t xml:space="preserve">vědomě </w:t>
      </w:r>
      <w:r w:rsidR="00EB0C67">
        <w:t>od</w:t>
      </w:r>
      <w:r w:rsidR="00323F75">
        <w:t>mítá</w:t>
      </w:r>
      <w:r w:rsidR="00EB5C65">
        <w:t xml:space="preserve"> převzít roli „ideálního uživatele“, protože mu v tom brání tvůrčí</w:t>
      </w:r>
      <w:r w:rsidR="00EB0C67">
        <w:t xml:space="preserve"> charakter a </w:t>
      </w:r>
      <w:r w:rsidR="00EB5C65">
        <w:t>zvědavost</w:t>
      </w:r>
      <w:r w:rsidR="00FF398C">
        <w:t xml:space="preserve">. </w:t>
      </w:r>
      <w:r w:rsidR="00A83392">
        <w:t xml:space="preserve">V logice fenoménu integrovaného vnímání, které konstruuje modely řízení, jednání a chování, staví Soumar malířský problém proměny prostoru a figury v době ztráty </w:t>
      </w:r>
      <w:r w:rsidR="00FF398C">
        <w:t>toho, co v malířství tradičně dominovalo, tj. jednota času a místa. Rozptýlení této „situační jistoty“, kterou redefinovala již moderna prostřednictvím znakové narace a postmoderna prostřednictvím samotné dekonstrukce „jazyka, který vypráví“</w:t>
      </w:r>
      <w:r w:rsidR="007A3EEB">
        <w:t>, současnost prohloubila ve směru důsledného rozrušování jednoty místa a času na různých úrovních vnímání</w:t>
      </w:r>
      <w:r w:rsidR="00323F75">
        <w:t xml:space="preserve"> a </w:t>
      </w:r>
      <w:r w:rsidR="003D7A15">
        <w:t xml:space="preserve">především </w:t>
      </w:r>
      <w:r w:rsidR="00323F75">
        <w:t>rozrušení</w:t>
      </w:r>
      <w:r w:rsidR="00EB0C67">
        <w:t>m</w:t>
      </w:r>
      <w:r w:rsidR="00323F75">
        <w:t xml:space="preserve"> hranice skutečnosti a fikce</w:t>
      </w:r>
      <w:r w:rsidR="007A3EEB">
        <w:t>. Možnost sdílet několik paralelníc</w:t>
      </w:r>
      <w:r w:rsidR="00323F75">
        <w:t xml:space="preserve">h světů najednou, komunikovat s </w:t>
      </w:r>
      <w:r w:rsidR="007A3EEB">
        <w:t xml:space="preserve">větším počtem lidí zároveň (multitasking) a zároveň se pohybovat fyzickým prostorem s oslabeným vědomím jeho přímé reflexe má jednoznačný vliv na proměnu tradičního kánonu malby založeném na vztahu figury a místa. </w:t>
      </w:r>
    </w:p>
    <w:p w:rsidR="00F42103" w:rsidRDefault="00EB0C67" w:rsidP="00670914">
      <w:pPr>
        <w:ind w:firstLine="708"/>
        <w:jc w:val="both"/>
      </w:pPr>
      <w:r>
        <w:t xml:space="preserve">Jan </w:t>
      </w:r>
      <w:r w:rsidR="00323F75">
        <w:t>Soumar</w:t>
      </w:r>
      <w:r w:rsidR="00840016">
        <w:t xml:space="preserve"> klade do dialektické jednoty obrazu, coby statického média, paradoxně rozporný pohyb, který na jedné straně uzavírá a totalizuje veškerou vizualitu do předpřipravených prezentačních formátů (obrazovka, monitor, display</w:t>
      </w:r>
      <w:r w:rsidR="00F42103">
        <w:t xml:space="preserve"> – ale i obraz</w:t>
      </w:r>
      <w:r w:rsidR="00840016">
        <w:t>), na straně druhé polarizuje samotné náměty do takové míry, že jsou ve své vlastní elastičnosti a přepjatosti nestabilní a mění se v pouhé „obrazy povrchů“, v</w:t>
      </w:r>
      <w:r w:rsidR="00323F75">
        <w:t xml:space="preserve"> torza, tříště a cáry, v </w:t>
      </w:r>
      <w:r w:rsidR="00F42103">
        <w:t> </w:t>
      </w:r>
      <w:r w:rsidR="00840016">
        <w:t>jakési</w:t>
      </w:r>
      <w:r w:rsidR="00F42103">
        <w:t xml:space="preserve"> odrazy technických či technologických, stínů,</w:t>
      </w:r>
      <w:r w:rsidR="00840016">
        <w:t xml:space="preserve"> </w:t>
      </w:r>
      <w:r w:rsidR="00F42103">
        <w:t>šumů a chyb</w:t>
      </w:r>
      <w:r w:rsidR="00840016">
        <w:t xml:space="preserve">. </w:t>
      </w:r>
      <w:r w:rsidR="00F42103">
        <w:t xml:space="preserve">Samotné ohraničení – formátování – je vstupem do možností, jak exemplárně uchopit </w:t>
      </w:r>
      <w:r w:rsidR="00967CD8">
        <w:t xml:space="preserve">časoprostor nejenom v jeho uplývání, ale nově také v jeho četném zrcadlení. </w:t>
      </w:r>
      <w:r w:rsidR="00F42103">
        <w:t xml:space="preserve"> </w:t>
      </w:r>
    </w:p>
    <w:p w:rsidR="00643CF7" w:rsidRDefault="00B5014F" w:rsidP="00670914">
      <w:pPr>
        <w:ind w:firstLine="708"/>
        <w:jc w:val="both"/>
      </w:pPr>
      <w:r>
        <w:t xml:space="preserve">Obrazy jsou okna, která se překrývají a prostupují v hlubinné dimenzi neustálé konzumace dalších a dalších vizuálních vjemů. Výsledkem je obraz jako metodické zastavení tohoto </w:t>
      </w:r>
      <w:r w:rsidR="00D1041A">
        <w:t>nikdy nekončícího</w:t>
      </w:r>
      <w:r>
        <w:t xml:space="preserve"> pohybu a </w:t>
      </w:r>
      <w:r w:rsidR="00D1041A">
        <w:t xml:space="preserve">jako </w:t>
      </w:r>
      <w:r>
        <w:t>dekonstrukce vztahové konstelace</w:t>
      </w:r>
      <w:r w:rsidR="00D1041A">
        <w:t>, která zastavením pohybu vzniká</w:t>
      </w:r>
      <w:r>
        <w:t>. Základem je koláž integrující do sebe abstraktní elementy ohraničených ploch, expresivní automatickou kresbu</w:t>
      </w:r>
      <w:r w:rsidR="00D1041A">
        <w:t xml:space="preserve"> a popisně-iluzivní malířskou figuraci</w:t>
      </w:r>
      <w:r w:rsidR="00EB0C67">
        <w:t>, respektive její zbývající torza</w:t>
      </w:r>
      <w:r w:rsidR="00D1041A">
        <w:t xml:space="preserve">. Moment </w:t>
      </w:r>
      <w:r w:rsidR="00D1041A">
        <w:lastRenderedPageBreak/>
        <w:t xml:space="preserve">integrace různých malířských přístupů a výrazových modalit do jediné plochy obrazu odkazuje jak k homogenizaci rozmanitého světa forem, tak </w:t>
      </w:r>
      <w:r w:rsidR="00EB0C67">
        <w:t xml:space="preserve">paralelně </w:t>
      </w:r>
      <w:r w:rsidR="00D1041A">
        <w:t xml:space="preserve">k rozpadu jednotných jazykových </w:t>
      </w:r>
      <w:proofErr w:type="spellStart"/>
      <w:r w:rsidR="00D1041A">
        <w:t>narativů</w:t>
      </w:r>
      <w:proofErr w:type="spellEnd"/>
      <w:r w:rsidR="00D1041A">
        <w:t xml:space="preserve">. </w:t>
      </w:r>
      <w:r w:rsidR="00643CF7">
        <w:t>Celý obraz je meta-vyprávěním o „putování forem“ a o otevřenosti jazykového systému malby. Právě neuchopitelnost celku v jeho neustálém transformačním nakročení připomíná rozporuplný vztah deformované figura</w:t>
      </w:r>
      <w:r w:rsidR="00EB0C67">
        <w:t xml:space="preserve">ce a neuchopitelného prostoru v </w:t>
      </w:r>
      <w:r w:rsidR="00643CF7">
        <w:t xml:space="preserve">některých dílech českého avantgardního surrealismu, nejvíce asi u Jindřicha Štyrského (obraz Člověk nesený větrem, 1934, sbírka GASK, Kutná Hora). </w:t>
      </w:r>
    </w:p>
    <w:p w:rsidR="005D4951" w:rsidRDefault="00024455" w:rsidP="00670914">
      <w:pPr>
        <w:ind w:firstLine="708"/>
        <w:jc w:val="both"/>
      </w:pPr>
      <w:r>
        <w:t xml:space="preserve">Jan </w:t>
      </w:r>
      <w:proofErr w:type="gramStart"/>
      <w:r w:rsidR="00643CF7">
        <w:t xml:space="preserve">Soumar </w:t>
      </w:r>
      <w:r>
        <w:t xml:space="preserve">v </w:t>
      </w:r>
      <w:proofErr w:type="spellStart"/>
      <w:r w:rsidR="00EB0C67">
        <w:t>Be</w:t>
      </w:r>
      <w:proofErr w:type="spellEnd"/>
      <w:proofErr w:type="gramEnd"/>
      <w:r w:rsidR="00EB0C67">
        <w:t xml:space="preserve"> in reality </w:t>
      </w:r>
      <w:r w:rsidR="00643CF7">
        <w:t>sleduje umělý pohyb deformovaných figur</w:t>
      </w:r>
      <w:r w:rsidR="005D4951">
        <w:t xml:space="preserve"> v neméně aranžovaném </w:t>
      </w:r>
      <w:proofErr w:type="spellStart"/>
      <w:r w:rsidR="005D4951">
        <w:t>pseudo</w:t>
      </w:r>
      <w:proofErr w:type="spellEnd"/>
      <w:r w:rsidR="005D4951">
        <w:t xml:space="preserve">-prostoru. Pohybové automatismy, které souvisí s vědomím prostoru a schopnosti se v něm orientovat, jsou zde zpochybněny. Vytrácí se. Pohyb ztrácí prostorové vazby a </w:t>
      </w:r>
      <w:r>
        <w:t xml:space="preserve">smysluplné </w:t>
      </w:r>
      <w:r w:rsidR="005D4951">
        <w:t xml:space="preserve">ukotvení. Absurdita deformovaných figur a jejich „mobility“ jako kdyby odkazovala na protagonisty románů a novel Samuela </w:t>
      </w:r>
      <w:proofErr w:type="spellStart"/>
      <w:r w:rsidR="005D4951">
        <w:t>Becketta</w:t>
      </w:r>
      <w:proofErr w:type="spellEnd"/>
      <w:r w:rsidR="005D4951">
        <w:t xml:space="preserve">, v nichž </w:t>
      </w:r>
      <w:r w:rsidR="000F1374">
        <w:t xml:space="preserve">si </w:t>
      </w:r>
      <w:r w:rsidR="005D4951">
        <w:t>jednající postavy</w:t>
      </w:r>
      <w:r w:rsidR="000F1374">
        <w:t>,</w:t>
      </w:r>
      <w:r w:rsidR="004E7BC4">
        <w:t xml:space="preserve"> vytržené z kontextu konvenčního světa</w:t>
      </w:r>
      <w:r w:rsidR="000F1374">
        <w:t>,</w:t>
      </w:r>
      <w:r w:rsidR="005D4951">
        <w:t xml:space="preserve"> začínají uvědomovat automatismy svých pohybů a tím i jejich absurditu. Soumarovy obrazy svých svébytným tvaroslovím připomínají kromě absurdně rozevlátého pohybu i zvláštní </w:t>
      </w:r>
      <w:r w:rsidR="000F1374">
        <w:t xml:space="preserve">podprahové </w:t>
      </w:r>
      <w:r w:rsidR="004E7BC4">
        <w:t xml:space="preserve">znakové soustavy připomínající růst jakési uměle pěstované vegetace. Tuto analogii pak diplomant místy překlápí do konkrétních námětů </w:t>
      </w:r>
      <w:r w:rsidR="00EB0C67">
        <w:t xml:space="preserve">podivně apartní </w:t>
      </w:r>
      <w:r w:rsidR="004E7BC4">
        <w:t>flóry.</w:t>
      </w:r>
      <w:r w:rsidR="005D4951">
        <w:t xml:space="preserve"> </w:t>
      </w:r>
      <w:r w:rsidR="00EB0C67">
        <w:t>Tradiční malířské žánry jsou tu přetvářeny v tekuté, neustále se proměňující konstelace, jež zároveň probouzejí a šíří atmosféru víceznačnosti. Té</w:t>
      </w:r>
      <w:r w:rsidR="0028121B">
        <w:t xml:space="preserve"> „víceznačnosti“, o níž píše </w:t>
      </w:r>
      <w:proofErr w:type="spellStart"/>
      <w:r w:rsidR="0028121B">
        <w:t>Gianni</w:t>
      </w:r>
      <w:proofErr w:type="spellEnd"/>
      <w:r w:rsidR="0028121B">
        <w:t xml:space="preserve"> </w:t>
      </w:r>
      <w:proofErr w:type="spellStart"/>
      <w:r w:rsidR="0028121B">
        <w:t>Vattimo</w:t>
      </w:r>
      <w:proofErr w:type="spellEnd"/>
      <w:r w:rsidR="0028121B">
        <w:t xml:space="preserve"> jako o nové „zkušenosti“, jež se pro „umění </w:t>
      </w:r>
      <w:r w:rsidR="000F1374">
        <w:t>u</w:t>
      </w:r>
      <w:r w:rsidR="0028121B">
        <w:t xml:space="preserve">stavuje jako oscilace a vykořenění.“ A právě tuto zkušenost ve své diplomové práci nazvané ironicky </w:t>
      </w:r>
      <w:proofErr w:type="spellStart"/>
      <w:r w:rsidR="0028121B">
        <w:t>Be</w:t>
      </w:r>
      <w:proofErr w:type="spellEnd"/>
      <w:r w:rsidR="0028121B">
        <w:t xml:space="preserve"> in reality </w:t>
      </w:r>
      <w:r>
        <w:t xml:space="preserve">posluchač plně </w:t>
      </w:r>
      <w:r w:rsidR="0028121B">
        <w:t>zho</w:t>
      </w:r>
      <w:r>
        <w:t>d</w:t>
      </w:r>
      <w:r w:rsidR="0028121B">
        <w:t xml:space="preserve">nocuje. </w:t>
      </w:r>
    </w:p>
    <w:p w:rsidR="0028121B" w:rsidRDefault="0028121B" w:rsidP="00670914">
      <w:pPr>
        <w:ind w:firstLine="708"/>
        <w:jc w:val="both"/>
      </w:pPr>
      <w:r>
        <w:t xml:space="preserve">Diplomant podle mého názoru splnil všechny náležitosti zadání diplomové </w:t>
      </w:r>
      <w:bookmarkStart w:id="0" w:name="_GoBack"/>
      <w:bookmarkEnd w:id="0"/>
      <w:r>
        <w:t>práce, navíc prokázal množstvím výrazových přístupů smysl pro postupné, strukturované rozkrývání tématu, které je pro lidskou zkušenost</w:t>
      </w:r>
      <w:r w:rsidR="000F7801">
        <w:t xml:space="preserve"> (nikoliv pouze vizuální)</w:t>
      </w:r>
      <w:r>
        <w:t xml:space="preserve"> vysoce aktuální. Doporučuji diplomovou práci Jana Soumara k přijetí </w:t>
      </w:r>
      <w:r w:rsidR="000F7801">
        <w:t>s</w:t>
      </w:r>
      <w:r>
        <w:t xml:space="preserve"> hodno</w:t>
      </w:r>
      <w:r w:rsidR="000F7801">
        <w:t>cením</w:t>
      </w:r>
      <w:r>
        <w:t xml:space="preserve"> výborně. </w:t>
      </w:r>
    </w:p>
    <w:p w:rsidR="00366F3C" w:rsidRDefault="00366F3C" w:rsidP="00703E51">
      <w:pPr>
        <w:jc w:val="both"/>
      </w:pPr>
      <w:r>
        <w:t>V Praze, dne 30. 5. 2022</w:t>
      </w:r>
    </w:p>
    <w:p w:rsidR="0028121B" w:rsidRDefault="0091631F" w:rsidP="00703E51">
      <w:pPr>
        <w:jc w:val="both"/>
      </w:pPr>
      <w:r>
        <w:t>Mgr. Petr Vaňous, Ph.D.</w:t>
      </w:r>
    </w:p>
    <w:p w:rsidR="0028121B" w:rsidRDefault="00AC583B" w:rsidP="00703E51">
      <w:pPr>
        <w:jc w:val="both"/>
      </w:pPr>
      <w:r>
        <w:rPr>
          <w:noProof/>
          <w:lang w:eastAsia="cs-CZ"/>
        </w:rPr>
        <w:drawing>
          <wp:inline distT="0" distB="0" distL="0" distR="0" wp14:anchorId="360B1EB4" wp14:editId="691E8E53">
            <wp:extent cx="1464426" cy="452351"/>
            <wp:effectExtent l="0" t="0" r="2540" b="5080"/>
            <wp:docPr id="105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0" name="Obrázek 1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426" cy="452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9048DA" w:rsidRDefault="009048DA">
      <w:r>
        <w:t xml:space="preserve"> </w:t>
      </w:r>
    </w:p>
    <w:sectPr w:rsidR="009048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B3F"/>
    <w:rsid w:val="00002CF5"/>
    <w:rsid w:val="00012BF7"/>
    <w:rsid w:val="0002399C"/>
    <w:rsid w:val="00024455"/>
    <w:rsid w:val="00026C54"/>
    <w:rsid w:val="00030FE7"/>
    <w:rsid w:val="0003262E"/>
    <w:rsid w:val="000335E4"/>
    <w:rsid w:val="00033814"/>
    <w:rsid w:val="0003530B"/>
    <w:rsid w:val="000373B5"/>
    <w:rsid w:val="000401D3"/>
    <w:rsid w:val="000406E4"/>
    <w:rsid w:val="000453AE"/>
    <w:rsid w:val="0004767F"/>
    <w:rsid w:val="00052B3F"/>
    <w:rsid w:val="00055A9D"/>
    <w:rsid w:val="00055BB7"/>
    <w:rsid w:val="00061801"/>
    <w:rsid w:val="00062244"/>
    <w:rsid w:val="000662A7"/>
    <w:rsid w:val="000718B6"/>
    <w:rsid w:val="00081337"/>
    <w:rsid w:val="00084239"/>
    <w:rsid w:val="000A09CF"/>
    <w:rsid w:val="000A2FFF"/>
    <w:rsid w:val="000A5E89"/>
    <w:rsid w:val="000B574D"/>
    <w:rsid w:val="000C24BF"/>
    <w:rsid w:val="000C2B5F"/>
    <w:rsid w:val="000C49D8"/>
    <w:rsid w:val="000D0518"/>
    <w:rsid w:val="000D67CC"/>
    <w:rsid w:val="000F032F"/>
    <w:rsid w:val="000F1374"/>
    <w:rsid w:val="000F4190"/>
    <w:rsid w:val="000F7801"/>
    <w:rsid w:val="00102C59"/>
    <w:rsid w:val="00110580"/>
    <w:rsid w:val="00112E6E"/>
    <w:rsid w:val="00114A36"/>
    <w:rsid w:val="00122879"/>
    <w:rsid w:val="00133F02"/>
    <w:rsid w:val="0014383B"/>
    <w:rsid w:val="0014631D"/>
    <w:rsid w:val="001516FA"/>
    <w:rsid w:val="00156E9E"/>
    <w:rsid w:val="001573E0"/>
    <w:rsid w:val="001605AE"/>
    <w:rsid w:val="00167E14"/>
    <w:rsid w:val="0017224A"/>
    <w:rsid w:val="00174EA4"/>
    <w:rsid w:val="001771B9"/>
    <w:rsid w:val="00177665"/>
    <w:rsid w:val="001818D0"/>
    <w:rsid w:val="00182A8E"/>
    <w:rsid w:val="001A0A0D"/>
    <w:rsid w:val="001A4F50"/>
    <w:rsid w:val="001B5435"/>
    <w:rsid w:val="001B5B2A"/>
    <w:rsid w:val="001B6957"/>
    <w:rsid w:val="001C3921"/>
    <w:rsid w:val="001C4F5C"/>
    <w:rsid w:val="001D4638"/>
    <w:rsid w:val="001D6171"/>
    <w:rsid w:val="001E09A3"/>
    <w:rsid w:val="001E134C"/>
    <w:rsid w:val="001F42B2"/>
    <w:rsid w:val="001F48CF"/>
    <w:rsid w:val="002015A4"/>
    <w:rsid w:val="0020180E"/>
    <w:rsid w:val="00201944"/>
    <w:rsid w:val="00202B01"/>
    <w:rsid w:val="00211396"/>
    <w:rsid w:val="0021653A"/>
    <w:rsid w:val="00217A36"/>
    <w:rsid w:val="002200E8"/>
    <w:rsid w:val="00222BBB"/>
    <w:rsid w:val="00225B00"/>
    <w:rsid w:val="0023388E"/>
    <w:rsid w:val="002351DC"/>
    <w:rsid w:val="00235DC1"/>
    <w:rsid w:val="002525E7"/>
    <w:rsid w:val="00261F1F"/>
    <w:rsid w:val="00262584"/>
    <w:rsid w:val="00267167"/>
    <w:rsid w:val="00272101"/>
    <w:rsid w:val="0027213B"/>
    <w:rsid w:val="002755AE"/>
    <w:rsid w:val="002760A7"/>
    <w:rsid w:val="002809DE"/>
    <w:rsid w:val="0028121B"/>
    <w:rsid w:val="00285B49"/>
    <w:rsid w:val="00285E09"/>
    <w:rsid w:val="00291277"/>
    <w:rsid w:val="00293295"/>
    <w:rsid w:val="002A3DAB"/>
    <w:rsid w:val="002B3126"/>
    <w:rsid w:val="002B5982"/>
    <w:rsid w:val="002B68CD"/>
    <w:rsid w:val="002B69BD"/>
    <w:rsid w:val="002B69D2"/>
    <w:rsid w:val="002B7EC8"/>
    <w:rsid w:val="002D4588"/>
    <w:rsid w:val="002E075B"/>
    <w:rsid w:val="002F0758"/>
    <w:rsid w:val="00302975"/>
    <w:rsid w:val="003045B6"/>
    <w:rsid w:val="00306AAA"/>
    <w:rsid w:val="00307E2D"/>
    <w:rsid w:val="003101DA"/>
    <w:rsid w:val="00314AFE"/>
    <w:rsid w:val="003155C5"/>
    <w:rsid w:val="003179F0"/>
    <w:rsid w:val="00317ED5"/>
    <w:rsid w:val="00323F75"/>
    <w:rsid w:val="00324CB8"/>
    <w:rsid w:val="00325325"/>
    <w:rsid w:val="00330BBA"/>
    <w:rsid w:val="00331A14"/>
    <w:rsid w:val="00332A13"/>
    <w:rsid w:val="00335E84"/>
    <w:rsid w:val="003405DB"/>
    <w:rsid w:val="003652BB"/>
    <w:rsid w:val="0036530C"/>
    <w:rsid w:val="003659CF"/>
    <w:rsid w:val="00366D42"/>
    <w:rsid w:val="00366F3C"/>
    <w:rsid w:val="00375191"/>
    <w:rsid w:val="0038053D"/>
    <w:rsid w:val="00381F25"/>
    <w:rsid w:val="00396A4C"/>
    <w:rsid w:val="0039705B"/>
    <w:rsid w:val="003A18FB"/>
    <w:rsid w:val="003A659F"/>
    <w:rsid w:val="003B2746"/>
    <w:rsid w:val="003B2C67"/>
    <w:rsid w:val="003B4B98"/>
    <w:rsid w:val="003B68A5"/>
    <w:rsid w:val="003C475C"/>
    <w:rsid w:val="003D5219"/>
    <w:rsid w:val="003D7A15"/>
    <w:rsid w:val="003E1F4F"/>
    <w:rsid w:val="003E2437"/>
    <w:rsid w:val="003F2607"/>
    <w:rsid w:val="004013AF"/>
    <w:rsid w:val="0040200A"/>
    <w:rsid w:val="00404782"/>
    <w:rsid w:val="00410B1F"/>
    <w:rsid w:val="0042719D"/>
    <w:rsid w:val="00444703"/>
    <w:rsid w:val="00450EE2"/>
    <w:rsid w:val="00456E54"/>
    <w:rsid w:val="00460548"/>
    <w:rsid w:val="00470964"/>
    <w:rsid w:val="0047361E"/>
    <w:rsid w:val="00476EFE"/>
    <w:rsid w:val="004770FC"/>
    <w:rsid w:val="004812F6"/>
    <w:rsid w:val="00485B11"/>
    <w:rsid w:val="00494267"/>
    <w:rsid w:val="0049717E"/>
    <w:rsid w:val="004A1F79"/>
    <w:rsid w:val="004A3728"/>
    <w:rsid w:val="004B2BCD"/>
    <w:rsid w:val="004B3086"/>
    <w:rsid w:val="004B412D"/>
    <w:rsid w:val="004B509D"/>
    <w:rsid w:val="004B742A"/>
    <w:rsid w:val="004C6CB4"/>
    <w:rsid w:val="004D3EBD"/>
    <w:rsid w:val="004D75EF"/>
    <w:rsid w:val="004E1D88"/>
    <w:rsid w:val="004E1DB9"/>
    <w:rsid w:val="004E2634"/>
    <w:rsid w:val="004E3C42"/>
    <w:rsid w:val="004E7BC4"/>
    <w:rsid w:val="004F1CF0"/>
    <w:rsid w:val="004F4959"/>
    <w:rsid w:val="004F5288"/>
    <w:rsid w:val="004F7516"/>
    <w:rsid w:val="0050017A"/>
    <w:rsid w:val="00501CE0"/>
    <w:rsid w:val="00501FE9"/>
    <w:rsid w:val="005121C5"/>
    <w:rsid w:val="005217F8"/>
    <w:rsid w:val="005237BF"/>
    <w:rsid w:val="005327DC"/>
    <w:rsid w:val="00532C51"/>
    <w:rsid w:val="005365A4"/>
    <w:rsid w:val="0054136F"/>
    <w:rsid w:val="00552AC0"/>
    <w:rsid w:val="005546FC"/>
    <w:rsid w:val="00555EC8"/>
    <w:rsid w:val="005568DB"/>
    <w:rsid w:val="00566D7D"/>
    <w:rsid w:val="0057173F"/>
    <w:rsid w:val="005724E7"/>
    <w:rsid w:val="005818CC"/>
    <w:rsid w:val="00583942"/>
    <w:rsid w:val="0059218C"/>
    <w:rsid w:val="0059444E"/>
    <w:rsid w:val="005A3267"/>
    <w:rsid w:val="005A3642"/>
    <w:rsid w:val="005B4368"/>
    <w:rsid w:val="005B5088"/>
    <w:rsid w:val="005B61E7"/>
    <w:rsid w:val="005C5CE0"/>
    <w:rsid w:val="005D03DA"/>
    <w:rsid w:val="005D333B"/>
    <w:rsid w:val="005D3D35"/>
    <w:rsid w:val="005D4951"/>
    <w:rsid w:val="005D72DB"/>
    <w:rsid w:val="005E03D1"/>
    <w:rsid w:val="005E1939"/>
    <w:rsid w:val="005E6BD6"/>
    <w:rsid w:val="005E7310"/>
    <w:rsid w:val="005F2AA7"/>
    <w:rsid w:val="005F4F0D"/>
    <w:rsid w:val="005F6A44"/>
    <w:rsid w:val="00622A22"/>
    <w:rsid w:val="00622B99"/>
    <w:rsid w:val="0063004F"/>
    <w:rsid w:val="00641202"/>
    <w:rsid w:val="00643CF7"/>
    <w:rsid w:val="006448B0"/>
    <w:rsid w:val="006466AE"/>
    <w:rsid w:val="00647B15"/>
    <w:rsid w:val="00661BDF"/>
    <w:rsid w:val="00670914"/>
    <w:rsid w:val="00671441"/>
    <w:rsid w:val="00677103"/>
    <w:rsid w:val="00687E4A"/>
    <w:rsid w:val="00694936"/>
    <w:rsid w:val="00694DA0"/>
    <w:rsid w:val="00696E64"/>
    <w:rsid w:val="006A15B0"/>
    <w:rsid w:val="006A2C25"/>
    <w:rsid w:val="006B72E6"/>
    <w:rsid w:val="006C10EA"/>
    <w:rsid w:val="006D12E2"/>
    <w:rsid w:val="006D2BEB"/>
    <w:rsid w:val="006D3271"/>
    <w:rsid w:val="006D3BF6"/>
    <w:rsid w:val="006E0EB6"/>
    <w:rsid w:val="006F075A"/>
    <w:rsid w:val="00703E51"/>
    <w:rsid w:val="00705154"/>
    <w:rsid w:val="00714364"/>
    <w:rsid w:val="00714F21"/>
    <w:rsid w:val="007210D6"/>
    <w:rsid w:val="00736BF6"/>
    <w:rsid w:val="007378C2"/>
    <w:rsid w:val="0074092B"/>
    <w:rsid w:val="0074156D"/>
    <w:rsid w:val="00742E30"/>
    <w:rsid w:val="0075057D"/>
    <w:rsid w:val="007628C4"/>
    <w:rsid w:val="00762E6E"/>
    <w:rsid w:val="007630E3"/>
    <w:rsid w:val="00763E40"/>
    <w:rsid w:val="00765CF0"/>
    <w:rsid w:val="00770DB3"/>
    <w:rsid w:val="0077175B"/>
    <w:rsid w:val="00776DC5"/>
    <w:rsid w:val="0077774B"/>
    <w:rsid w:val="007A1054"/>
    <w:rsid w:val="007A3EEB"/>
    <w:rsid w:val="007A605D"/>
    <w:rsid w:val="007A6C68"/>
    <w:rsid w:val="007A7CE9"/>
    <w:rsid w:val="007B6DC8"/>
    <w:rsid w:val="007C6CB8"/>
    <w:rsid w:val="007C7160"/>
    <w:rsid w:val="007E5005"/>
    <w:rsid w:val="007E7519"/>
    <w:rsid w:val="008145CE"/>
    <w:rsid w:val="00821895"/>
    <w:rsid w:val="00825366"/>
    <w:rsid w:val="00827B3F"/>
    <w:rsid w:val="00837A74"/>
    <w:rsid w:val="00840016"/>
    <w:rsid w:val="00843B5D"/>
    <w:rsid w:val="008442B9"/>
    <w:rsid w:val="008475A8"/>
    <w:rsid w:val="00870CCE"/>
    <w:rsid w:val="00871DB1"/>
    <w:rsid w:val="00880817"/>
    <w:rsid w:val="00887074"/>
    <w:rsid w:val="008910EA"/>
    <w:rsid w:val="00893675"/>
    <w:rsid w:val="008A16CA"/>
    <w:rsid w:val="008A4A12"/>
    <w:rsid w:val="008A561B"/>
    <w:rsid w:val="008A7B4B"/>
    <w:rsid w:val="008B24DC"/>
    <w:rsid w:val="008B2D4C"/>
    <w:rsid w:val="008B3716"/>
    <w:rsid w:val="008B5B3A"/>
    <w:rsid w:val="008C3A90"/>
    <w:rsid w:val="008C49AC"/>
    <w:rsid w:val="008C5E12"/>
    <w:rsid w:val="008D014C"/>
    <w:rsid w:val="008D387A"/>
    <w:rsid w:val="008E623D"/>
    <w:rsid w:val="00903A99"/>
    <w:rsid w:val="0090405B"/>
    <w:rsid w:val="009048DA"/>
    <w:rsid w:val="00906631"/>
    <w:rsid w:val="00911528"/>
    <w:rsid w:val="00912393"/>
    <w:rsid w:val="009136FF"/>
    <w:rsid w:val="0091631F"/>
    <w:rsid w:val="00920F49"/>
    <w:rsid w:val="00946242"/>
    <w:rsid w:val="00967CD8"/>
    <w:rsid w:val="00967EFE"/>
    <w:rsid w:val="00972709"/>
    <w:rsid w:val="00974589"/>
    <w:rsid w:val="009820C4"/>
    <w:rsid w:val="0098428F"/>
    <w:rsid w:val="00984DD6"/>
    <w:rsid w:val="00995A10"/>
    <w:rsid w:val="009B3F48"/>
    <w:rsid w:val="009B4A47"/>
    <w:rsid w:val="009C060B"/>
    <w:rsid w:val="009C2372"/>
    <w:rsid w:val="009D1375"/>
    <w:rsid w:val="009E0801"/>
    <w:rsid w:val="009E08C4"/>
    <w:rsid w:val="009E36E4"/>
    <w:rsid w:val="009F6EDB"/>
    <w:rsid w:val="00A13EBD"/>
    <w:rsid w:val="00A25759"/>
    <w:rsid w:val="00A26F84"/>
    <w:rsid w:val="00A362A3"/>
    <w:rsid w:val="00A44894"/>
    <w:rsid w:val="00A44B70"/>
    <w:rsid w:val="00A4627A"/>
    <w:rsid w:val="00A64A1D"/>
    <w:rsid w:val="00A665D0"/>
    <w:rsid w:val="00A70BE1"/>
    <w:rsid w:val="00A71689"/>
    <w:rsid w:val="00A74C36"/>
    <w:rsid w:val="00A759A0"/>
    <w:rsid w:val="00A75E38"/>
    <w:rsid w:val="00A83392"/>
    <w:rsid w:val="00A842C3"/>
    <w:rsid w:val="00A8464F"/>
    <w:rsid w:val="00A91E35"/>
    <w:rsid w:val="00AA1CB7"/>
    <w:rsid w:val="00AC2F86"/>
    <w:rsid w:val="00AC583B"/>
    <w:rsid w:val="00AD37B8"/>
    <w:rsid w:val="00AD41CE"/>
    <w:rsid w:val="00AE3CBC"/>
    <w:rsid w:val="00AF4220"/>
    <w:rsid w:val="00AF5DCF"/>
    <w:rsid w:val="00B00FA1"/>
    <w:rsid w:val="00B02F74"/>
    <w:rsid w:val="00B054E5"/>
    <w:rsid w:val="00B129F3"/>
    <w:rsid w:val="00B13A1D"/>
    <w:rsid w:val="00B2294E"/>
    <w:rsid w:val="00B36DE0"/>
    <w:rsid w:val="00B37BE6"/>
    <w:rsid w:val="00B442EE"/>
    <w:rsid w:val="00B5014F"/>
    <w:rsid w:val="00B51034"/>
    <w:rsid w:val="00B52E0B"/>
    <w:rsid w:val="00B54844"/>
    <w:rsid w:val="00B5580B"/>
    <w:rsid w:val="00B56F7B"/>
    <w:rsid w:val="00B70299"/>
    <w:rsid w:val="00B7225B"/>
    <w:rsid w:val="00B74334"/>
    <w:rsid w:val="00B90CCE"/>
    <w:rsid w:val="00BA434D"/>
    <w:rsid w:val="00BA5F6B"/>
    <w:rsid w:val="00BA614C"/>
    <w:rsid w:val="00BA72DC"/>
    <w:rsid w:val="00BA7A10"/>
    <w:rsid w:val="00BB0521"/>
    <w:rsid w:val="00BB3EA1"/>
    <w:rsid w:val="00BD103F"/>
    <w:rsid w:val="00BD3F76"/>
    <w:rsid w:val="00BD4AD7"/>
    <w:rsid w:val="00BD71F1"/>
    <w:rsid w:val="00BE040D"/>
    <w:rsid w:val="00BE74C2"/>
    <w:rsid w:val="00BF239F"/>
    <w:rsid w:val="00BF2858"/>
    <w:rsid w:val="00C115F6"/>
    <w:rsid w:val="00C13AB5"/>
    <w:rsid w:val="00C20178"/>
    <w:rsid w:val="00C23811"/>
    <w:rsid w:val="00C23BA8"/>
    <w:rsid w:val="00C27022"/>
    <w:rsid w:val="00C27ABD"/>
    <w:rsid w:val="00C31B85"/>
    <w:rsid w:val="00C31FFF"/>
    <w:rsid w:val="00C32AA1"/>
    <w:rsid w:val="00C36516"/>
    <w:rsid w:val="00C467C4"/>
    <w:rsid w:val="00C47531"/>
    <w:rsid w:val="00C549BD"/>
    <w:rsid w:val="00C54E95"/>
    <w:rsid w:val="00C5580B"/>
    <w:rsid w:val="00C56D81"/>
    <w:rsid w:val="00C6088B"/>
    <w:rsid w:val="00C63CC0"/>
    <w:rsid w:val="00C65CDC"/>
    <w:rsid w:val="00C72B5B"/>
    <w:rsid w:val="00C909B3"/>
    <w:rsid w:val="00C932F5"/>
    <w:rsid w:val="00C967F8"/>
    <w:rsid w:val="00CA1628"/>
    <w:rsid w:val="00CB158A"/>
    <w:rsid w:val="00CB252B"/>
    <w:rsid w:val="00CB3B8D"/>
    <w:rsid w:val="00CB70C1"/>
    <w:rsid w:val="00CC1EE7"/>
    <w:rsid w:val="00CD5E56"/>
    <w:rsid w:val="00CE0EC2"/>
    <w:rsid w:val="00CE2A49"/>
    <w:rsid w:val="00CE5D75"/>
    <w:rsid w:val="00CF174C"/>
    <w:rsid w:val="00CF3770"/>
    <w:rsid w:val="00CF3E53"/>
    <w:rsid w:val="00D10187"/>
    <w:rsid w:val="00D1041A"/>
    <w:rsid w:val="00D104D0"/>
    <w:rsid w:val="00D1319A"/>
    <w:rsid w:val="00D15523"/>
    <w:rsid w:val="00D26D1B"/>
    <w:rsid w:val="00D30BCA"/>
    <w:rsid w:val="00D319BE"/>
    <w:rsid w:val="00D332CE"/>
    <w:rsid w:val="00D33A82"/>
    <w:rsid w:val="00D36C84"/>
    <w:rsid w:val="00D552E9"/>
    <w:rsid w:val="00D60ADE"/>
    <w:rsid w:val="00D66818"/>
    <w:rsid w:val="00D67B47"/>
    <w:rsid w:val="00D974C2"/>
    <w:rsid w:val="00DB5747"/>
    <w:rsid w:val="00DC58B5"/>
    <w:rsid w:val="00DC60A2"/>
    <w:rsid w:val="00DC709D"/>
    <w:rsid w:val="00DD2480"/>
    <w:rsid w:val="00DD4998"/>
    <w:rsid w:val="00DD4BA1"/>
    <w:rsid w:val="00DD6338"/>
    <w:rsid w:val="00DD7C15"/>
    <w:rsid w:val="00DE4C50"/>
    <w:rsid w:val="00DF71B2"/>
    <w:rsid w:val="00DF73FB"/>
    <w:rsid w:val="00DF76FB"/>
    <w:rsid w:val="00E03DEA"/>
    <w:rsid w:val="00E06BC5"/>
    <w:rsid w:val="00E07E0D"/>
    <w:rsid w:val="00E1001B"/>
    <w:rsid w:val="00E108DB"/>
    <w:rsid w:val="00E154E5"/>
    <w:rsid w:val="00E248F3"/>
    <w:rsid w:val="00E26FCC"/>
    <w:rsid w:val="00E310C4"/>
    <w:rsid w:val="00E35A87"/>
    <w:rsid w:val="00E46835"/>
    <w:rsid w:val="00E46F1A"/>
    <w:rsid w:val="00E47F6E"/>
    <w:rsid w:val="00E52184"/>
    <w:rsid w:val="00E77C7B"/>
    <w:rsid w:val="00E82CAD"/>
    <w:rsid w:val="00E83D41"/>
    <w:rsid w:val="00E83E3A"/>
    <w:rsid w:val="00E91DFA"/>
    <w:rsid w:val="00E9493B"/>
    <w:rsid w:val="00EA1F85"/>
    <w:rsid w:val="00EA5520"/>
    <w:rsid w:val="00EA667B"/>
    <w:rsid w:val="00EB0C67"/>
    <w:rsid w:val="00EB19E5"/>
    <w:rsid w:val="00EB5C65"/>
    <w:rsid w:val="00EC32F1"/>
    <w:rsid w:val="00EC5D40"/>
    <w:rsid w:val="00ED221E"/>
    <w:rsid w:val="00EE5400"/>
    <w:rsid w:val="00EF3F3C"/>
    <w:rsid w:val="00EF4FA7"/>
    <w:rsid w:val="00EF7A5C"/>
    <w:rsid w:val="00F00F1C"/>
    <w:rsid w:val="00F049D3"/>
    <w:rsid w:val="00F05C82"/>
    <w:rsid w:val="00F110E4"/>
    <w:rsid w:val="00F143E7"/>
    <w:rsid w:val="00F22293"/>
    <w:rsid w:val="00F258D8"/>
    <w:rsid w:val="00F36CB9"/>
    <w:rsid w:val="00F41B88"/>
    <w:rsid w:val="00F42103"/>
    <w:rsid w:val="00F470AB"/>
    <w:rsid w:val="00F47888"/>
    <w:rsid w:val="00F56D49"/>
    <w:rsid w:val="00F860C3"/>
    <w:rsid w:val="00F90100"/>
    <w:rsid w:val="00F9642F"/>
    <w:rsid w:val="00F97D22"/>
    <w:rsid w:val="00FA0516"/>
    <w:rsid w:val="00FA1093"/>
    <w:rsid w:val="00FA366F"/>
    <w:rsid w:val="00FA61DC"/>
    <w:rsid w:val="00FB0B32"/>
    <w:rsid w:val="00FB178E"/>
    <w:rsid w:val="00FB5E42"/>
    <w:rsid w:val="00FC6BF9"/>
    <w:rsid w:val="00FC6F3C"/>
    <w:rsid w:val="00FC7A15"/>
    <w:rsid w:val="00FD0CE9"/>
    <w:rsid w:val="00FD36E3"/>
    <w:rsid w:val="00FE2DF5"/>
    <w:rsid w:val="00FE38E2"/>
    <w:rsid w:val="00FE4980"/>
    <w:rsid w:val="00FE57BD"/>
    <w:rsid w:val="00FE687F"/>
    <w:rsid w:val="00FF2DD3"/>
    <w:rsid w:val="00FF3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C5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58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C5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58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866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Petr</cp:lastModifiedBy>
  <cp:revision>9</cp:revision>
  <dcterms:created xsi:type="dcterms:W3CDTF">2022-05-29T15:52:00Z</dcterms:created>
  <dcterms:modified xsi:type="dcterms:W3CDTF">2022-05-30T20:08:00Z</dcterms:modified>
</cp:coreProperties>
</file>